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4D21A" w14:textId="3B563765" w:rsidR="00D652FC" w:rsidRPr="00D652FC" w:rsidRDefault="006A2B0E" w:rsidP="002C03C0">
      <w:pPr>
        <w:jc w:val="center"/>
      </w:pPr>
      <w:r>
        <w:t>Prospectus for the 20</w:t>
      </w:r>
      <w:r w:rsidR="00FC42B0">
        <w:t>2</w:t>
      </w:r>
      <w:r w:rsidR="00E07321">
        <w:t>1</w:t>
      </w:r>
      <w:r>
        <w:t xml:space="preserve"> </w:t>
      </w:r>
      <w:r w:rsidR="00F55F1B">
        <w:t xml:space="preserve">Berkshire </w:t>
      </w:r>
      <w:r w:rsidR="00B924A0">
        <w:t xml:space="preserve">Archery Association </w:t>
      </w:r>
      <w:r w:rsidR="003E6381">
        <w:t xml:space="preserve">(BAA) </w:t>
      </w:r>
      <w:r w:rsidR="00F55F1B">
        <w:t>Championships and Open Tournament</w:t>
      </w:r>
      <w:r w:rsidR="008E4B12">
        <w:t>.</w:t>
      </w:r>
      <w:r w:rsidR="00B924A0">
        <w:br/>
      </w:r>
      <w:r w:rsidR="00F55F1B" w:rsidRPr="00D652FC">
        <w:rPr>
          <w:b/>
          <w:bCs/>
        </w:rPr>
        <w:t>Sunday</w:t>
      </w:r>
      <w:r w:rsidR="00414BDB" w:rsidRPr="00D652FC">
        <w:rPr>
          <w:b/>
          <w:bCs/>
        </w:rPr>
        <w:t>,</w:t>
      </w:r>
      <w:r w:rsidR="00F55F1B" w:rsidRPr="00D652FC">
        <w:rPr>
          <w:b/>
          <w:bCs/>
        </w:rPr>
        <w:t xml:space="preserve"> </w:t>
      </w:r>
      <w:r w:rsidR="00414BDB" w:rsidRPr="00D652FC">
        <w:rPr>
          <w:b/>
          <w:bCs/>
        </w:rPr>
        <w:t>July 18th</w:t>
      </w:r>
      <w:r w:rsidR="00B924A0" w:rsidRPr="00D652FC">
        <w:rPr>
          <w:b/>
          <w:bCs/>
        </w:rPr>
        <w:t xml:space="preserve"> @ </w:t>
      </w:r>
      <w:r w:rsidR="00E07321" w:rsidRPr="00D652FC">
        <w:rPr>
          <w:b/>
          <w:bCs/>
        </w:rPr>
        <w:t xml:space="preserve">Harlequin Bowmen, </w:t>
      </w:r>
      <w:r w:rsidR="00E07321" w:rsidRPr="00D652FC">
        <w:rPr>
          <w:rFonts w:eastAsia="Times New Roman" w:cstheme="minorHAnsi"/>
          <w:b/>
          <w:bCs/>
          <w:color w:val="000000"/>
        </w:rPr>
        <w:t>Harwell Campus, OX11 0RA</w:t>
      </w:r>
      <w:r w:rsidR="003E5E2F" w:rsidRPr="00D652FC">
        <w:rPr>
          <w:rFonts w:eastAsia="Times New Roman" w:cstheme="minorHAnsi"/>
          <w:b/>
          <w:bCs/>
          <w:color w:val="000000"/>
        </w:rPr>
        <w:t>.</w:t>
      </w:r>
      <w:r w:rsidR="004D18F0">
        <w:br/>
      </w:r>
      <w:r w:rsidR="009E496A">
        <w:t xml:space="preserve">World Record Status: </w:t>
      </w:r>
      <w:r w:rsidR="004D18F0">
        <w:t>Double WA70, WA</w:t>
      </w:r>
      <w:r w:rsidR="007C2BF8">
        <w:t>60, WA</w:t>
      </w:r>
      <w:r w:rsidR="004D18F0">
        <w:t>50</w:t>
      </w:r>
      <w:r w:rsidR="002745D3">
        <w:t xml:space="preserve"> and Junior </w:t>
      </w:r>
      <w:r w:rsidR="005C6706">
        <w:t>UKRS</w:t>
      </w:r>
      <w:r w:rsidR="009E496A">
        <w:t xml:space="preserve"> </w:t>
      </w:r>
      <w:r w:rsidR="004D18F0">
        <w:t>Metric</w:t>
      </w:r>
      <w:r w:rsidR="00E35247">
        <w:t xml:space="preserve"> rounds</w:t>
      </w:r>
      <w:r w:rsidR="004243DF">
        <w:t>.</w:t>
      </w:r>
      <w:r w:rsidR="001E725E">
        <w:t xml:space="preserve"> </w:t>
      </w:r>
      <w:r w:rsidR="00F55F1B">
        <w:br/>
      </w:r>
      <w:r w:rsidR="007629F8" w:rsidRPr="0000447D">
        <w:rPr>
          <w:u w:val="single"/>
        </w:rPr>
        <w:t xml:space="preserve">Closing </w:t>
      </w:r>
      <w:r w:rsidR="00522523">
        <w:rPr>
          <w:u w:val="single"/>
        </w:rPr>
        <w:t>d</w:t>
      </w:r>
      <w:r w:rsidR="007629F8" w:rsidRPr="0000447D">
        <w:rPr>
          <w:u w:val="single"/>
        </w:rPr>
        <w:t>ate for entries: S</w:t>
      </w:r>
      <w:r w:rsidR="004940EF">
        <w:rPr>
          <w:u w:val="single"/>
        </w:rPr>
        <w:t>aturday</w:t>
      </w:r>
      <w:r w:rsidR="00414BDB" w:rsidRPr="0000447D">
        <w:rPr>
          <w:u w:val="single"/>
        </w:rPr>
        <w:t>,</w:t>
      </w:r>
      <w:r w:rsidR="007629F8" w:rsidRPr="0000447D">
        <w:rPr>
          <w:u w:val="single"/>
        </w:rPr>
        <w:t xml:space="preserve"> </w:t>
      </w:r>
      <w:r w:rsidR="00414BDB" w:rsidRPr="0000447D">
        <w:rPr>
          <w:u w:val="single"/>
        </w:rPr>
        <w:t>June 2</w:t>
      </w:r>
      <w:r w:rsidR="007C7128">
        <w:rPr>
          <w:u w:val="single"/>
        </w:rPr>
        <w:t>6</w:t>
      </w:r>
      <w:r w:rsidR="009C0C04">
        <w:rPr>
          <w:u w:val="single"/>
          <w:vertAlign w:val="superscript"/>
        </w:rPr>
        <w:t>th</w:t>
      </w:r>
      <w:r w:rsidR="002B3BB0" w:rsidRPr="0000447D">
        <w:rPr>
          <w:u w:val="single"/>
        </w:rPr>
        <w:t>, 2021</w:t>
      </w:r>
      <w:r w:rsidR="00B473C0" w:rsidRPr="0000447D">
        <w:rPr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2268"/>
        <w:gridCol w:w="3119"/>
        <w:gridCol w:w="1377"/>
      </w:tblGrid>
      <w:tr w:rsidR="004D1AB3" w:rsidRPr="0002284E" w14:paraId="6DD11EBC" w14:textId="77777777" w:rsidTr="00627E09">
        <w:trPr>
          <w:trHeight w:val="393"/>
        </w:trPr>
        <w:tc>
          <w:tcPr>
            <w:tcW w:w="2122" w:type="dxa"/>
          </w:tcPr>
          <w:p w14:paraId="40BD0079" w14:textId="16C0CB32" w:rsidR="004D1AB3" w:rsidRPr="0002284E" w:rsidRDefault="004D1AB3" w:rsidP="00F55F1B">
            <w:pPr>
              <w:rPr>
                <w:rFonts w:cstheme="minorHAnsi"/>
                <w:sz w:val="20"/>
                <w:szCs w:val="20"/>
              </w:rPr>
            </w:pPr>
            <w:r w:rsidRPr="0002284E">
              <w:rPr>
                <w:rFonts w:cstheme="minorHAnsi"/>
                <w:sz w:val="20"/>
                <w:szCs w:val="20"/>
              </w:rPr>
              <w:t>Lady Paramount.</w:t>
            </w:r>
          </w:p>
        </w:tc>
        <w:tc>
          <w:tcPr>
            <w:tcW w:w="7614" w:type="dxa"/>
            <w:gridSpan w:val="4"/>
          </w:tcPr>
          <w:p w14:paraId="2DC80769" w14:textId="19B301CE" w:rsidR="004D1AB3" w:rsidRPr="0002284E" w:rsidRDefault="004D1AB3" w:rsidP="00F55F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2284E">
              <w:rPr>
                <w:rFonts w:cstheme="minorHAnsi"/>
                <w:color w:val="000000"/>
                <w:sz w:val="20"/>
                <w:szCs w:val="20"/>
              </w:rPr>
              <w:t>To be agreed</w:t>
            </w:r>
          </w:p>
        </w:tc>
      </w:tr>
      <w:tr w:rsidR="00DD7C6C" w:rsidRPr="0002284E" w14:paraId="7626747C" w14:textId="77777777" w:rsidTr="00627E09">
        <w:trPr>
          <w:trHeight w:val="393"/>
        </w:trPr>
        <w:tc>
          <w:tcPr>
            <w:tcW w:w="2122" w:type="dxa"/>
          </w:tcPr>
          <w:p w14:paraId="549E68CE" w14:textId="14086161" w:rsidR="00DD7C6C" w:rsidRPr="0002284E" w:rsidRDefault="00DD7C6C" w:rsidP="00F55F1B">
            <w:pPr>
              <w:rPr>
                <w:rFonts w:cstheme="minorHAnsi"/>
                <w:sz w:val="20"/>
                <w:szCs w:val="20"/>
              </w:rPr>
            </w:pPr>
            <w:r w:rsidRPr="0002284E">
              <w:rPr>
                <w:rFonts w:cstheme="minorHAnsi"/>
                <w:sz w:val="20"/>
                <w:szCs w:val="20"/>
              </w:rPr>
              <w:t>Judges.</w:t>
            </w:r>
          </w:p>
        </w:tc>
        <w:tc>
          <w:tcPr>
            <w:tcW w:w="6237" w:type="dxa"/>
            <w:gridSpan w:val="3"/>
          </w:tcPr>
          <w:p w14:paraId="1F3272BB" w14:textId="6313527C" w:rsidR="0002284E" w:rsidRDefault="00DD7C6C" w:rsidP="00F55F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2284E">
              <w:rPr>
                <w:rFonts w:cstheme="minorHAnsi"/>
                <w:color w:val="000000"/>
                <w:sz w:val="20"/>
                <w:szCs w:val="20"/>
              </w:rPr>
              <w:t>Andy Turner</w:t>
            </w:r>
            <w:r w:rsidR="00A27A2E" w:rsidRPr="0002284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3D7AB2" w:rsidRPr="0002284E">
              <w:rPr>
                <w:rFonts w:cstheme="minorHAnsi"/>
                <w:color w:val="000000"/>
                <w:sz w:val="20"/>
                <w:szCs w:val="20"/>
              </w:rPr>
              <w:t>(</w:t>
            </w:r>
            <w:r w:rsidR="00FE6A82" w:rsidRPr="0002284E">
              <w:rPr>
                <w:rFonts w:cstheme="minorHAnsi"/>
                <w:color w:val="000000"/>
                <w:sz w:val="20"/>
                <w:szCs w:val="20"/>
              </w:rPr>
              <w:t>COJ</w:t>
            </w:r>
            <w:r w:rsidR="003D7AB2" w:rsidRPr="0002284E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  <w:p w14:paraId="10BC391C" w14:textId="3D238C0F" w:rsidR="00DD7C6C" w:rsidRPr="0002284E" w:rsidRDefault="00DD7C6C" w:rsidP="00F55F1B">
            <w:pPr>
              <w:rPr>
                <w:rFonts w:cstheme="minorHAnsi"/>
                <w:sz w:val="20"/>
                <w:szCs w:val="20"/>
              </w:rPr>
            </w:pPr>
            <w:r w:rsidRPr="0002284E">
              <w:rPr>
                <w:rFonts w:cstheme="minorHAnsi"/>
                <w:color w:val="000000"/>
                <w:sz w:val="20"/>
                <w:szCs w:val="20"/>
              </w:rPr>
              <w:t>Georgina Cutts (DOS), Graham Pink and Guy Perring.</w:t>
            </w:r>
          </w:p>
        </w:tc>
        <w:tc>
          <w:tcPr>
            <w:tcW w:w="1377" w:type="dxa"/>
            <w:vMerge w:val="restart"/>
          </w:tcPr>
          <w:p w14:paraId="0522C518" w14:textId="60689015" w:rsidR="00DD7C6C" w:rsidRPr="0002284E" w:rsidRDefault="00DD7C6C" w:rsidP="00ED1E5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66C5A69" w14:textId="25D52D63" w:rsidR="00595A5D" w:rsidRPr="0002284E" w:rsidRDefault="00595A5D" w:rsidP="00ED1E5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E3AEE20" w14:textId="77777777" w:rsidR="00595A5D" w:rsidRPr="0002284E" w:rsidRDefault="00595A5D" w:rsidP="00ED1E58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C279906" w14:textId="356880D2" w:rsidR="00DD7C6C" w:rsidRPr="0002284E" w:rsidRDefault="00DD7C6C" w:rsidP="00ED1E5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2284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DEEE754" wp14:editId="612D56A2">
                  <wp:extent cx="723704" cy="747592"/>
                  <wp:effectExtent l="0" t="0" r="635" b="1905"/>
                  <wp:docPr id="4100" name="Picture 8" descr="fita log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2C819DB-1FBE-9A48-AB21-5135CD7109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8" descr="fita logo">
                            <a:extLst>
                              <a:ext uri="{FF2B5EF4-FFF2-40B4-BE49-F238E27FC236}">
                                <a16:creationId xmlns:a16="http://schemas.microsoft.com/office/drawing/2014/main" id="{22C819DB-1FBE-9A48-AB21-5135CD71094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919" cy="825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C6C" w:rsidRPr="0002284E" w14:paraId="5E4A26FC" w14:textId="77777777" w:rsidTr="00F46E92">
        <w:trPr>
          <w:trHeight w:val="425"/>
        </w:trPr>
        <w:tc>
          <w:tcPr>
            <w:tcW w:w="2122" w:type="dxa"/>
            <w:vMerge w:val="restart"/>
          </w:tcPr>
          <w:p w14:paraId="65450C30" w14:textId="36D09365" w:rsidR="00DD7C6C" w:rsidRPr="0002284E" w:rsidRDefault="00DD7C6C" w:rsidP="00F55F1B">
            <w:pPr>
              <w:rPr>
                <w:rFonts w:cstheme="minorHAnsi"/>
                <w:sz w:val="20"/>
                <w:szCs w:val="20"/>
              </w:rPr>
            </w:pPr>
            <w:r w:rsidRPr="0002284E">
              <w:rPr>
                <w:rFonts w:cstheme="minorHAnsi"/>
                <w:sz w:val="20"/>
                <w:szCs w:val="20"/>
              </w:rPr>
              <w:t xml:space="preserve">Championship </w:t>
            </w:r>
            <w:r w:rsidR="00DB0B74" w:rsidRPr="0002284E">
              <w:rPr>
                <w:rFonts w:cstheme="minorHAnsi"/>
                <w:sz w:val="20"/>
                <w:szCs w:val="20"/>
              </w:rPr>
              <w:t xml:space="preserve">and Open </w:t>
            </w:r>
            <w:r w:rsidRPr="0002284E">
              <w:rPr>
                <w:rFonts w:cstheme="minorHAnsi"/>
                <w:sz w:val="20"/>
                <w:szCs w:val="20"/>
              </w:rPr>
              <w:t>WRS rounds</w:t>
            </w:r>
          </w:p>
        </w:tc>
        <w:tc>
          <w:tcPr>
            <w:tcW w:w="6237" w:type="dxa"/>
            <w:gridSpan w:val="3"/>
          </w:tcPr>
          <w:p w14:paraId="044B462D" w14:textId="68FA3F47" w:rsidR="00467129" w:rsidRPr="0002284E" w:rsidRDefault="00DD7C6C" w:rsidP="00ED1E58">
            <w:pPr>
              <w:rPr>
                <w:rFonts w:cstheme="minorHAnsi"/>
                <w:sz w:val="20"/>
                <w:szCs w:val="20"/>
              </w:rPr>
            </w:pPr>
            <w:r w:rsidRPr="0002284E">
              <w:rPr>
                <w:rFonts w:cstheme="minorHAnsi"/>
                <w:sz w:val="20"/>
                <w:szCs w:val="20"/>
              </w:rPr>
              <w:t xml:space="preserve">The Championship rounds for Berkshire archers </w:t>
            </w:r>
            <w:r w:rsidR="00213E7C" w:rsidRPr="0002284E">
              <w:rPr>
                <w:rFonts w:cstheme="minorHAnsi"/>
                <w:sz w:val="20"/>
                <w:szCs w:val="20"/>
              </w:rPr>
              <w:t xml:space="preserve">are </w:t>
            </w:r>
            <w:r w:rsidRPr="0002284E">
              <w:rPr>
                <w:rFonts w:cstheme="minorHAnsi"/>
                <w:sz w:val="20"/>
                <w:szCs w:val="20"/>
              </w:rPr>
              <w:t xml:space="preserve">Double WRS </w:t>
            </w:r>
            <w:r w:rsidR="00D401C6" w:rsidRPr="0002284E">
              <w:rPr>
                <w:rFonts w:cstheme="minorHAnsi"/>
                <w:sz w:val="20"/>
                <w:szCs w:val="20"/>
              </w:rPr>
              <w:t xml:space="preserve">6 dozen </w:t>
            </w:r>
            <w:r w:rsidRPr="0002284E">
              <w:rPr>
                <w:rFonts w:cstheme="minorHAnsi"/>
                <w:sz w:val="20"/>
                <w:szCs w:val="20"/>
              </w:rPr>
              <w:t>rounds</w:t>
            </w:r>
            <w:r w:rsidR="00DF5A31" w:rsidRPr="0002284E">
              <w:rPr>
                <w:rFonts w:cstheme="minorHAnsi"/>
                <w:sz w:val="20"/>
                <w:szCs w:val="20"/>
              </w:rPr>
              <w:t xml:space="preserve">, </w:t>
            </w:r>
            <w:r w:rsidR="00110134" w:rsidRPr="0002284E">
              <w:rPr>
                <w:rFonts w:cstheme="minorHAnsi"/>
                <w:sz w:val="20"/>
                <w:szCs w:val="20"/>
              </w:rPr>
              <w:t>122cm face</w:t>
            </w:r>
            <w:r w:rsidR="00DF5A31" w:rsidRPr="0002284E">
              <w:rPr>
                <w:rFonts w:cstheme="minorHAnsi"/>
                <w:sz w:val="20"/>
                <w:szCs w:val="20"/>
              </w:rPr>
              <w:t>. C</w:t>
            </w:r>
            <w:r w:rsidR="00FE4949" w:rsidRPr="0002284E">
              <w:rPr>
                <w:rFonts w:cstheme="minorHAnsi"/>
                <w:sz w:val="20"/>
                <w:szCs w:val="20"/>
              </w:rPr>
              <w:t>ompound</w:t>
            </w:r>
            <w:r w:rsidR="00D401C6" w:rsidRPr="0002284E">
              <w:rPr>
                <w:rFonts w:cstheme="minorHAnsi"/>
                <w:sz w:val="20"/>
                <w:szCs w:val="20"/>
              </w:rPr>
              <w:t xml:space="preserve">s will </w:t>
            </w:r>
            <w:r w:rsidR="00467129" w:rsidRPr="0002284E">
              <w:rPr>
                <w:rFonts w:cstheme="minorHAnsi"/>
                <w:sz w:val="20"/>
                <w:szCs w:val="20"/>
              </w:rPr>
              <w:t>use an 80cm face.</w:t>
            </w:r>
          </w:p>
        </w:tc>
        <w:tc>
          <w:tcPr>
            <w:tcW w:w="1377" w:type="dxa"/>
            <w:vMerge/>
          </w:tcPr>
          <w:p w14:paraId="24F1760A" w14:textId="7EAF104B" w:rsidR="00DD7C6C" w:rsidRPr="0002284E" w:rsidRDefault="00DD7C6C" w:rsidP="00ED1E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7C6C" w:rsidRPr="0002284E" w14:paraId="716FF8EB" w14:textId="77777777" w:rsidTr="005F44E5">
        <w:trPr>
          <w:trHeight w:val="425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14:paraId="20C46F79" w14:textId="77777777" w:rsidR="00DD7C6C" w:rsidRPr="0002284E" w:rsidRDefault="00DD7C6C" w:rsidP="00F55F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9E3701" w14:textId="77777777" w:rsidR="00DD7C6C" w:rsidRPr="0002284E" w:rsidRDefault="00DD7C6C" w:rsidP="00ED1E58">
            <w:pPr>
              <w:rPr>
                <w:rFonts w:cstheme="minorHAnsi"/>
                <w:sz w:val="20"/>
                <w:szCs w:val="20"/>
              </w:rPr>
            </w:pPr>
            <w:r w:rsidRPr="0002284E">
              <w:rPr>
                <w:rFonts w:cstheme="minorHAnsi"/>
                <w:sz w:val="20"/>
                <w:szCs w:val="20"/>
              </w:rPr>
              <w:t>WA70</w:t>
            </w:r>
          </w:p>
          <w:p w14:paraId="6C3A65D5" w14:textId="77777777" w:rsidR="00DD7C6C" w:rsidRPr="0002284E" w:rsidRDefault="00DD7C6C" w:rsidP="00ED1E58">
            <w:pPr>
              <w:rPr>
                <w:rFonts w:cstheme="minorHAnsi"/>
                <w:sz w:val="20"/>
                <w:szCs w:val="20"/>
              </w:rPr>
            </w:pPr>
            <w:r w:rsidRPr="0002284E">
              <w:rPr>
                <w:rFonts w:cstheme="minorHAnsi"/>
                <w:sz w:val="20"/>
                <w:szCs w:val="20"/>
              </w:rPr>
              <w:t>WA60</w:t>
            </w:r>
          </w:p>
          <w:p w14:paraId="6D19EEB9" w14:textId="77777777" w:rsidR="00DD7C6C" w:rsidRPr="0002284E" w:rsidRDefault="00DD7C6C" w:rsidP="00ED1E58">
            <w:pPr>
              <w:rPr>
                <w:rFonts w:cstheme="minorHAnsi"/>
                <w:sz w:val="20"/>
                <w:szCs w:val="20"/>
              </w:rPr>
            </w:pPr>
            <w:r w:rsidRPr="0002284E">
              <w:rPr>
                <w:rFonts w:cstheme="minorHAnsi"/>
                <w:sz w:val="20"/>
                <w:szCs w:val="20"/>
              </w:rPr>
              <w:t>WA50</w:t>
            </w:r>
          </w:p>
          <w:p w14:paraId="2AF52C8E" w14:textId="0CF02209" w:rsidR="00DD7C6C" w:rsidRPr="0002284E" w:rsidRDefault="00DD7C6C" w:rsidP="00ED1E58">
            <w:pPr>
              <w:rPr>
                <w:rFonts w:cstheme="minorHAnsi"/>
                <w:sz w:val="20"/>
                <w:szCs w:val="20"/>
              </w:rPr>
            </w:pPr>
            <w:r w:rsidRPr="0002284E">
              <w:rPr>
                <w:rFonts w:cstheme="minorHAnsi"/>
                <w:sz w:val="20"/>
                <w:szCs w:val="20"/>
              </w:rPr>
              <w:t>WA50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14:paraId="161FAA4F" w14:textId="27DEECE1" w:rsidR="00DD7C6C" w:rsidRPr="0002284E" w:rsidRDefault="00DD7C6C" w:rsidP="00ED1E58">
            <w:pPr>
              <w:rPr>
                <w:rFonts w:cstheme="minorHAnsi"/>
                <w:sz w:val="20"/>
                <w:szCs w:val="20"/>
              </w:rPr>
            </w:pPr>
            <w:r w:rsidRPr="0002284E">
              <w:rPr>
                <w:rFonts w:cstheme="minorHAnsi"/>
                <w:sz w:val="20"/>
                <w:szCs w:val="20"/>
              </w:rPr>
              <w:t>Recurve &amp; Gents Longbow</w:t>
            </w:r>
            <w:r w:rsidRPr="0002284E">
              <w:rPr>
                <w:rStyle w:val="FootnoteReference"/>
                <w:rFonts w:cstheme="minorHAnsi"/>
                <w:b/>
                <w:bCs/>
                <w:sz w:val="20"/>
                <w:szCs w:val="20"/>
              </w:rPr>
              <w:footnoteReference w:id="1"/>
            </w:r>
          </w:p>
          <w:p w14:paraId="5BC920EE" w14:textId="75B6BA09" w:rsidR="00DD7C6C" w:rsidRPr="0002284E" w:rsidRDefault="00DD7C6C" w:rsidP="00ED1E58">
            <w:pPr>
              <w:rPr>
                <w:rFonts w:cstheme="minorHAnsi"/>
                <w:sz w:val="20"/>
                <w:szCs w:val="20"/>
              </w:rPr>
            </w:pPr>
            <w:r w:rsidRPr="0002284E">
              <w:rPr>
                <w:rFonts w:cstheme="minorHAnsi"/>
                <w:sz w:val="20"/>
                <w:szCs w:val="20"/>
              </w:rPr>
              <w:t xml:space="preserve"> </w:t>
            </w:r>
            <w:r w:rsidR="004C5C33" w:rsidRPr="0002284E">
              <w:rPr>
                <w:rFonts w:cstheme="minorHAnsi"/>
                <w:sz w:val="20"/>
                <w:szCs w:val="20"/>
              </w:rPr>
              <w:t xml:space="preserve">Junior </w:t>
            </w:r>
            <w:r w:rsidR="004D536F" w:rsidRPr="0002284E">
              <w:rPr>
                <w:rFonts w:cstheme="minorHAnsi"/>
                <w:sz w:val="20"/>
                <w:szCs w:val="20"/>
              </w:rPr>
              <w:t xml:space="preserve">Gent </w:t>
            </w:r>
            <w:r w:rsidR="009B0474" w:rsidRPr="0002284E">
              <w:rPr>
                <w:rFonts w:cstheme="minorHAnsi"/>
                <w:sz w:val="20"/>
                <w:szCs w:val="20"/>
              </w:rPr>
              <w:t>(</w:t>
            </w:r>
            <w:r w:rsidR="007D76E1" w:rsidRPr="0002284E">
              <w:rPr>
                <w:rFonts w:cstheme="minorHAnsi"/>
                <w:sz w:val="20"/>
                <w:szCs w:val="20"/>
              </w:rPr>
              <w:t>u1</w:t>
            </w:r>
            <w:r w:rsidR="000B0866" w:rsidRPr="0002284E">
              <w:rPr>
                <w:rFonts w:cstheme="minorHAnsi"/>
                <w:sz w:val="20"/>
                <w:szCs w:val="20"/>
              </w:rPr>
              <w:t>8</w:t>
            </w:r>
            <w:r w:rsidR="007D76E1" w:rsidRPr="0002284E">
              <w:rPr>
                <w:rFonts w:cstheme="minorHAnsi"/>
                <w:sz w:val="20"/>
                <w:szCs w:val="20"/>
              </w:rPr>
              <w:t>)</w:t>
            </w:r>
            <w:r w:rsidR="00934F85" w:rsidRPr="0002284E">
              <w:rPr>
                <w:rFonts w:cstheme="minorHAnsi"/>
                <w:sz w:val="20"/>
                <w:szCs w:val="20"/>
              </w:rPr>
              <w:t xml:space="preserve">, </w:t>
            </w:r>
            <w:r w:rsidR="004C5C33" w:rsidRPr="0002284E">
              <w:rPr>
                <w:rFonts w:cstheme="minorHAnsi"/>
                <w:sz w:val="20"/>
                <w:szCs w:val="20"/>
              </w:rPr>
              <w:t>Ladies</w:t>
            </w:r>
            <w:r w:rsidR="007D76E1" w:rsidRPr="0002284E">
              <w:rPr>
                <w:rFonts w:cstheme="minorHAnsi"/>
                <w:sz w:val="20"/>
                <w:szCs w:val="20"/>
              </w:rPr>
              <w:t xml:space="preserve"> (u1</w:t>
            </w:r>
            <w:r w:rsidR="000B0866" w:rsidRPr="0002284E">
              <w:rPr>
                <w:rFonts w:cstheme="minorHAnsi"/>
                <w:sz w:val="20"/>
                <w:szCs w:val="20"/>
              </w:rPr>
              <w:t>8)</w:t>
            </w:r>
            <w:r w:rsidR="00934F85" w:rsidRPr="0002284E">
              <w:rPr>
                <w:rFonts w:cstheme="minorHAnsi"/>
                <w:sz w:val="20"/>
                <w:szCs w:val="20"/>
              </w:rPr>
              <w:t xml:space="preserve"> &amp; </w:t>
            </w:r>
            <w:r w:rsidR="004A03F4" w:rsidRPr="0002284E">
              <w:rPr>
                <w:rFonts w:cstheme="minorHAnsi"/>
                <w:sz w:val="20"/>
                <w:szCs w:val="20"/>
              </w:rPr>
              <w:t xml:space="preserve">Ladies Longbow </w:t>
            </w:r>
            <w:r w:rsidR="004A03F4" w:rsidRPr="0002284E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2</w:t>
            </w:r>
          </w:p>
          <w:p w14:paraId="1ABB14E3" w14:textId="1E9985A0" w:rsidR="00DD7C6C" w:rsidRPr="0002284E" w:rsidRDefault="00DD7C6C" w:rsidP="00ED1E58">
            <w:pPr>
              <w:rPr>
                <w:rFonts w:cstheme="minorHAnsi"/>
                <w:sz w:val="20"/>
                <w:szCs w:val="20"/>
              </w:rPr>
            </w:pPr>
            <w:r w:rsidRPr="0002284E">
              <w:rPr>
                <w:rFonts w:cstheme="minorHAnsi"/>
                <w:sz w:val="20"/>
                <w:szCs w:val="20"/>
              </w:rPr>
              <w:t xml:space="preserve">Compound, </w:t>
            </w:r>
            <w:r w:rsidR="00386A6B" w:rsidRPr="0002284E">
              <w:rPr>
                <w:rFonts w:cstheme="minorHAnsi"/>
                <w:sz w:val="20"/>
                <w:szCs w:val="20"/>
              </w:rPr>
              <w:t>8</w:t>
            </w:r>
            <w:r w:rsidRPr="0002284E">
              <w:rPr>
                <w:rFonts w:cstheme="minorHAnsi"/>
                <w:sz w:val="20"/>
                <w:szCs w:val="20"/>
              </w:rPr>
              <w:t xml:space="preserve">0cm, </w:t>
            </w:r>
            <w:r w:rsidR="0009323E" w:rsidRPr="0002284E">
              <w:rPr>
                <w:rFonts w:cstheme="minorHAnsi"/>
                <w:sz w:val="20"/>
                <w:szCs w:val="20"/>
              </w:rPr>
              <w:t xml:space="preserve">6 zone, </w:t>
            </w:r>
            <w:r w:rsidRPr="0002284E">
              <w:rPr>
                <w:rFonts w:cstheme="minorHAnsi"/>
                <w:sz w:val="20"/>
                <w:szCs w:val="20"/>
              </w:rPr>
              <w:t>4 faces/boss</w:t>
            </w:r>
            <w:r w:rsidR="00C86745" w:rsidRPr="0002284E">
              <w:rPr>
                <w:rFonts w:cstheme="minorHAnsi"/>
                <w:sz w:val="20"/>
                <w:szCs w:val="20"/>
              </w:rPr>
              <w:t>.</w:t>
            </w:r>
            <w:r w:rsidRPr="0002284E">
              <w:rPr>
                <w:rFonts w:cstheme="minorHAnsi"/>
                <w:sz w:val="20"/>
                <w:szCs w:val="20"/>
              </w:rPr>
              <w:br/>
              <w:t>Barebow,</w:t>
            </w:r>
          </w:p>
        </w:tc>
        <w:tc>
          <w:tcPr>
            <w:tcW w:w="1377" w:type="dxa"/>
            <w:vMerge/>
          </w:tcPr>
          <w:p w14:paraId="161CFF04" w14:textId="77777777" w:rsidR="00DD7C6C" w:rsidRPr="0002284E" w:rsidRDefault="00DD7C6C" w:rsidP="00ED1E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7C6C" w:rsidRPr="0002284E" w14:paraId="0128DB78" w14:textId="77777777" w:rsidTr="00627E09">
        <w:tc>
          <w:tcPr>
            <w:tcW w:w="2122" w:type="dxa"/>
          </w:tcPr>
          <w:p w14:paraId="05AFBB15" w14:textId="189BF9D6" w:rsidR="00DD7C6C" w:rsidRPr="0002284E" w:rsidRDefault="00DB0B74" w:rsidP="009906E4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02284E">
              <w:rPr>
                <w:rFonts w:asciiTheme="minorHAnsi" w:hAnsiTheme="minorHAnsi" w:cstheme="minorHAnsi"/>
                <w:sz w:val="20"/>
                <w:szCs w:val="20"/>
              </w:rPr>
              <w:t xml:space="preserve">Open </w:t>
            </w:r>
            <w:r w:rsidR="00DD7C6C" w:rsidRPr="0002284E">
              <w:rPr>
                <w:rFonts w:asciiTheme="minorHAnsi" w:hAnsiTheme="minorHAnsi" w:cstheme="minorHAnsi"/>
                <w:sz w:val="20"/>
                <w:szCs w:val="20"/>
              </w:rPr>
              <w:t>WRS round.</w:t>
            </w:r>
            <w:r w:rsidR="00DD7C6C" w:rsidRPr="0002284E">
              <w:rPr>
                <w:rStyle w:val="FootnoteReference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2"/>
            </w:r>
            <w:r w:rsidR="009F3692" w:rsidRPr="0002284E">
              <w:rPr>
                <w:rFonts w:asciiTheme="minorHAnsi" w:hAnsiTheme="minorHAnsi" w:cstheme="minorHAnsi"/>
                <w:sz w:val="20"/>
                <w:szCs w:val="20"/>
              </w:rPr>
              <w:t xml:space="preserve"> and Non-championship round.</w:t>
            </w:r>
          </w:p>
        </w:tc>
        <w:tc>
          <w:tcPr>
            <w:tcW w:w="6237" w:type="dxa"/>
            <w:gridSpan w:val="3"/>
          </w:tcPr>
          <w:p w14:paraId="33F97A33" w14:textId="35A69AD4" w:rsidR="00DD7C6C" w:rsidRPr="0002284E" w:rsidRDefault="00DD7C6C" w:rsidP="00DC708B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284E">
              <w:rPr>
                <w:rFonts w:asciiTheme="minorHAnsi" w:hAnsiTheme="minorHAnsi" w:cstheme="minorHAnsi"/>
                <w:sz w:val="20"/>
                <w:szCs w:val="20"/>
              </w:rPr>
              <w:t xml:space="preserve">Double </w:t>
            </w:r>
            <w:r w:rsidR="00D811B1" w:rsidRPr="0002284E">
              <w:rPr>
                <w:rFonts w:asciiTheme="minorHAnsi" w:hAnsiTheme="minorHAnsi" w:cstheme="minorHAnsi"/>
                <w:sz w:val="20"/>
                <w:szCs w:val="20"/>
              </w:rPr>
              <w:t xml:space="preserve">or Single </w:t>
            </w:r>
            <w:r w:rsidRPr="0002284E">
              <w:rPr>
                <w:rFonts w:asciiTheme="minorHAnsi" w:hAnsiTheme="minorHAnsi" w:cstheme="minorHAnsi"/>
                <w:sz w:val="20"/>
                <w:szCs w:val="20"/>
              </w:rPr>
              <w:t>WA60, WRS round</w:t>
            </w:r>
            <w:r w:rsidR="002C24E4" w:rsidRPr="0002284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76B91" w:rsidRPr="0002284E">
              <w:rPr>
                <w:rFonts w:asciiTheme="minorHAnsi" w:hAnsiTheme="minorHAnsi" w:cstheme="minorHAnsi"/>
                <w:sz w:val="20"/>
                <w:szCs w:val="20"/>
              </w:rPr>
              <w:t>122cm face</w:t>
            </w:r>
            <w:r w:rsidR="002C24E4" w:rsidRPr="0002284E">
              <w:rPr>
                <w:rFonts w:asciiTheme="minorHAnsi" w:hAnsiTheme="minorHAnsi" w:cstheme="minorHAnsi"/>
                <w:sz w:val="20"/>
                <w:szCs w:val="20"/>
              </w:rPr>
              <w:t xml:space="preserve"> (Recurve).</w:t>
            </w:r>
          </w:p>
        </w:tc>
        <w:tc>
          <w:tcPr>
            <w:tcW w:w="1377" w:type="dxa"/>
            <w:vMerge/>
          </w:tcPr>
          <w:p w14:paraId="41A8BB5E" w14:textId="795E5BED" w:rsidR="00DD7C6C" w:rsidRPr="0002284E" w:rsidRDefault="00DD7C6C" w:rsidP="00DC708B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5256A" w:rsidRPr="0002284E" w14:paraId="17097B51" w14:textId="77777777" w:rsidTr="00627E09">
        <w:trPr>
          <w:trHeight w:val="550"/>
        </w:trPr>
        <w:tc>
          <w:tcPr>
            <w:tcW w:w="2122" w:type="dxa"/>
            <w:vMerge w:val="restart"/>
          </w:tcPr>
          <w:p w14:paraId="59B0D1CF" w14:textId="194AA8FD" w:rsidR="00C5256A" w:rsidRPr="0002284E" w:rsidRDefault="00C5256A" w:rsidP="009906E4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02284E">
              <w:rPr>
                <w:rFonts w:asciiTheme="minorHAnsi" w:hAnsiTheme="minorHAnsi" w:cstheme="minorHAnsi"/>
                <w:sz w:val="20"/>
                <w:szCs w:val="20"/>
              </w:rPr>
              <w:t xml:space="preserve">Junior </w:t>
            </w:r>
            <w:r w:rsidR="00BA214D" w:rsidRPr="0002284E">
              <w:rPr>
                <w:rFonts w:asciiTheme="minorHAnsi" w:hAnsiTheme="minorHAnsi" w:cstheme="minorHAnsi"/>
                <w:sz w:val="20"/>
                <w:szCs w:val="20"/>
              </w:rPr>
              <w:t xml:space="preserve">UKRS </w:t>
            </w:r>
            <w:r w:rsidRPr="0002284E">
              <w:rPr>
                <w:rFonts w:asciiTheme="minorHAnsi" w:hAnsiTheme="minorHAnsi" w:cstheme="minorHAnsi"/>
                <w:sz w:val="20"/>
                <w:szCs w:val="20"/>
              </w:rPr>
              <w:t>rounds</w:t>
            </w:r>
            <w:r w:rsidR="00627E09" w:rsidRPr="000228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284E">
              <w:rPr>
                <w:rStyle w:val="FootnoteReference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6237" w:type="dxa"/>
            <w:gridSpan w:val="3"/>
          </w:tcPr>
          <w:p w14:paraId="6F6DCBBC" w14:textId="69A0778E" w:rsidR="00C5256A" w:rsidRPr="0002284E" w:rsidRDefault="00C5256A" w:rsidP="00496C4C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28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Double Metric </w:t>
            </w:r>
            <w:r w:rsidR="005B596A" w:rsidRPr="000228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122</w:t>
            </w:r>
            <w:r w:rsidR="00611880" w:rsidRPr="000228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5B596A" w:rsidRPr="000228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E447CB" w:rsidRPr="000228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Recurve </w:t>
            </w:r>
            <w:r w:rsidRPr="000228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rounds compris</w:t>
            </w:r>
            <w:r w:rsidR="005B596A" w:rsidRPr="000228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ing</w:t>
            </w:r>
            <w:r w:rsidRPr="000228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of </w:t>
            </w:r>
            <w:r w:rsidR="0046583C" w:rsidRPr="000228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Pr="000228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-dozen arrows </w:t>
            </w:r>
            <w:r w:rsidR="0046583C" w:rsidRPr="000228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</w:t>
            </w:r>
            <w:r w:rsidR="00CD0B18" w:rsidRPr="000228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ing </w:t>
            </w:r>
            <w:r w:rsidR="00DD7C6C" w:rsidRPr="000228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 </w:t>
            </w:r>
            <w:r w:rsidR="00A96084" w:rsidRPr="000228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122cm </w:t>
            </w:r>
            <w:r w:rsidR="00E447CB" w:rsidRPr="000228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face</w:t>
            </w:r>
            <w:r w:rsidR="00DD7C6C" w:rsidRPr="000228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7" w:type="dxa"/>
            <w:vMerge w:val="restart"/>
          </w:tcPr>
          <w:p w14:paraId="3A4FD350" w14:textId="797D70A4" w:rsidR="00C5256A" w:rsidRPr="0002284E" w:rsidRDefault="00C5256A" w:rsidP="004522BE">
            <w:pPr>
              <w:rPr>
                <w:rFonts w:cstheme="minorHAnsi"/>
                <w:sz w:val="20"/>
                <w:szCs w:val="20"/>
              </w:rPr>
            </w:pPr>
          </w:p>
          <w:p w14:paraId="7E538497" w14:textId="77777777" w:rsidR="00C5256A" w:rsidRPr="0002284E" w:rsidRDefault="00C5256A" w:rsidP="004522BE">
            <w:pPr>
              <w:rPr>
                <w:rFonts w:cstheme="minorHAnsi"/>
                <w:sz w:val="20"/>
                <w:szCs w:val="20"/>
              </w:rPr>
            </w:pPr>
          </w:p>
          <w:p w14:paraId="622DEDD2" w14:textId="1AEDC166" w:rsidR="00C5256A" w:rsidRPr="0002284E" w:rsidRDefault="00C5256A" w:rsidP="00DC708B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284E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02284E">
              <w:rPr>
                <w:rFonts w:asciiTheme="minorHAnsi" w:hAnsiTheme="minorHAnsi" w:cstheme="minorHAnsi"/>
                <w:sz w:val="20"/>
                <w:szCs w:val="20"/>
              </w:rPr>
              <w:instrText xml:space="preserve"> INCLUDEPICTURE "/var/folders/bn/csmg1cw17kg7c34tjyybhvg00000gn/T/com.microsoft.Word/WebArchiveCopyPasteTempFiles/9k=" \* MERGEFORMATINET </w:instrText>
            </w:r>
            <w:r w:rsidRPr="000228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2284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2E2128AB" wp14:editId="3688F5C9">
                  <wp:extent cx="685800" cy="685800"/>
                  <wp:effectExtent l="0" t="0" r="0" b="0"/>
                  <wp:docPr id="4" name="Picture 4" descr="Tournaments Prospectii Now Available | Archery 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urnaments Prospectii Now Available | Archery 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8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010FA" w:rsidRPr="0002284E" w14:paraId="17046887" w14:textId="77777777" w:rsidTr="00C86745">
        <w:trPr>
          <w:trHeight w:val="550"/>
        </w:trPr>
        <w:tc>
          <w:tcPr>
            <w:tcW w:w="2122" w:type="dxa"/>
            <w:vMerge/>
          </w:tcPr>
          <w:p w14:paraId="5F5AFEF1" w14:textId="77777777" w:rsidR="000010FA" w:rsidRPr="0002284E" w:rsidRDefault="000010FA" w:rsidP="009906E4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5FFF9EB6" w14:textId="7AD6035D" w:rsidR="000010FA" w:rsidRPr="0002284E" w:rsidRDefault="000010FA" w:rsidP="000010FA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28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Metric </w:t>
            </w:r>
            <w:r w:rsidR="00A64ACF" w:rsidRPr="000228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122-50</w:t>
            </w:r>
          </w:p>
          <w:p w14:paraId="6C78A499" w14:textId="5307638B" w:rsidR="000010FA" w:rsidRPr="0002284E" w:rsidRDefault="000010FA" w:rsidP="000010FA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28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Metric </w:t>
            </w:r>
            <w:r w:rsidR="009D4D1B" w:rsidRPr="000228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122-40</w:t>
            </w:r>
          </w:p>
          <w:p w14:paraId="40F34CE6" w14:textId="26836B0E" w:rsidR="000010FA" w:rsidRPr="0002284E" w:rsidRDefault="000010FA" w:rsidP="004C18FA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28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Metric </w:t>
            </w:r>
            <w:r w:rsidR="00F230E2" w:rsidRPr="000228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122-</w:t>
            </w:r>
            <w:r w:rsidR="007B1425" w:rsidRPr="000228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19" w:type="dxa"/>
          </w:tcPr>
          <w:p w14:paraId="50D9FC3B" w14:textId="79D94A75" w:rsidR="00B24350" w:rsidRPr="0002284E" w:rsidRDefault="00C5256A" w:rsidP="00496C4C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28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u16 gents &amp; u1</w:t>
            </w:r>
            <w:r w:rsidR="000651D5" w:rsidRPr="000228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Pr="000228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ladies.</w:t>
            </w:r>
            <w:r w:rsidR="00B24350" w:rsidRPr="000228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u14 gents &amp; u1</w:t>
            </w:r>
            <w:r w:rsidR="004437A7" w:rsidRPr="000228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B24350" w:rsidRPr="000228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ladies.</w:t>
            </w:r>
            <w:r w:rsidR="00B24350" w:rsidRPr="000228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u12 gents &amp; u1</w:t>
            </w:r>
            <w:r w:rsidR="004437A7" w:rsidRPr="000228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B24350" w:rsidRPr="000228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ladies.</w:t>
            </w:r>
          </w:p>
        </w:tc>
        <w:tc>
          <w:tcPr>
            <w:tcW w:w="1377" w:type="dxa"/>
            <w:vMerge/>
          </w:tcPr>
          <w:p w14:paraId="55AE33C1" w14:textId="77777777" w:rsidR="000010FA" w:rsidRPr="0002284E" w:rsidRDefault="000010FA" w:rsidP="004522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10FA" w:rsidRPr="0002284E" w14:paraId="2541391B" w14:textId="77777777" w:rsidTr="00627E09">
        <w:tc>
          <w:tcPr>
            <w:tcW w:w="2122" w:type="dxa"/>
            <w:vMerge/>
          </w:tcPr>
          <w:p w14:paraId="563E9763" w14:textId="3D1E2379" w:rsidR="000010FA" w:rsidRPr="0002284E" w:rsidRDefault="000010FA" w:rsidP="009906E4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14:paraId="3EEBB009" w14:textId="369E298A" w:rsidR="009C55DC" w:rsidRPr="0002284E" w:rsidRDefault="000010FA" w:rsidP="004A28CD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28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 single Metric round will be available subject </w:t>
            </w:r>
            <w:r w:rsidR="004D097E" w:rsidRPr="000228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 the number of entries and </w:t>
            </w:r>
            <w:r w:rsidRPr="000228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space</w:t>
            </w:r>
            <w:r w:rsidR="00D811B1" w:rsidRPr="000228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 being</w:t>
            </w:r>
            <w:r w:rsidRPr="000228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available</w:t>
            </w:r>
            <w:r w:rsidR="009C55DC" w:rsidRPr="000228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after allocation of double rounds. </w:t>
            </w:r>
          </w:p>
        </w:tc>
        <w:tc>
          <w:tcPr>
            <w:tcW w:w="1377" w:type="dxa"/>
            <w:vMerge/>
          </w:tcPr>
          <w:p w14:paraId="3A4286FC" w14:textId="094F3688" w:rsidR="000010FA" w:rsidRPr="0002284E" w:rsidRDefault="000010FA" w:rsidP="004A28CD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41F88" w:rsidRPr="0002284E" w14:paraId="3483042C" w14:textId="77777777" w:rsidTr="00627E09">
        <w:tc>
          <w:tcPr>
            <w:tcW w:w="2122" w:type="dxa"/>
          </w:tcPr>
          <w:p w14:paraId="4419769F" w14:textId="3B76BDE3" w:rsidR="00841F88" w:rsidRPr="0002284E" w:rsidRDefault="00841F88" w:rsidP="004E7EC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02284E">
              <w:rPr>
                <w:rFonts w:asciiTheme="minorHAnsi" w:hAnsiTheme="minorHAnsi" w:cstheme="minorHAnsi"/>
                <w:sz w:val="20"/>
                <w:szCs w:val="20"/>
              </w:rPr>
              <w:t>Junior Age</w:t>
            </w:r>
          </w:p>
        </w:tc>
        <w:tc>
          <w:tcPr>
            <w:tcW w:w="7614" w:type="dxa"/>
            <w:gridSpan w:val="4"/>
          </w:tcPr>
          <w:p w14:paraId="1FE87952" w14:textId="4D562161" w:rsidR="00841F88" w:rsidRPr="0002284E" w:rsidRDefault="00841F88" w:rsidP="004E7EC0">
            <w:pPr>
              <w:rPr>
                <w:rFonts w:cstheme="minorHAnsi"/>
                <w:sz w:val="20"/>
                <w:szCs w:val="20"/>
              </w:rPr>
            </w:pPr>
            <w:r w:rsidRPr="0002284E">
              <w:rPr>
                <w:rFonts w:cstheme="minorHAnsi"/>
                <w:sz w:val="20"/>
                <w:szCs w:val="20"/>
              </w:rPr>
              <w:t xml:space="preserve">The age of Junior entrants is their age on the day of the tournament. </w:t>
            </w:r>
            <w:r w:rsidRPr="0002284E">
              <w:rPr>
                <w:rFonts w:cstheme="minorHAnsi"/>
                <w:sz w:val="20"/>
                <w:szCs w:val="20"/>
              </w:rPr>
              <w:br/>
              <w:t>All competitors under the age of 18 years old must be supervised by a parent, guardian or another responsible adult at all times.</w:t>
            </w:r>
          </w:p>
        </w:tc>
      </w:tr>
      <w:tr w:rsidR="004522BE" w:rsidRPr="0002284E" w14:paraId="1F214E9C" w14:textId="77777777" w:rsidTr="00627E09">
        <w:tc>
          <w:tcPr>
            <w:tcW w:w="2122" w:type="dxa"/>
          </w:tcPr>
          <w:p w14:paraId="6B40AD64" w14:textId="49046825" w:rsidR="004E7EC0" w:rsidRPr="0002284E" w:rsidRDefault="004E7EC0" w:rsidP="004E7EC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02284E">
              <w:rPr>
                <w:rFonts w:asciiTheme="minorHAnsi" w:hAnsiTheme="minorHAnsi" w:cstheme="minorHAnsi"/>
                <w:sz w:val="20"/>
                <w:szCs w:val="20"/>
              </w:rPr>
              <w:t>Team rounds.</w:t>
            </w:r>
          </w:p>
        </w:tc>
        <w:tc>
          <w:tcPr>
            <w:tcW w:w="7614" w:type="dxa"/>
            <w:gridSpan w:val="4"/>
          </w:tcPr>
          <w:p w14:paraId="2B48B3AA" w14:textId="02B06E1B" w:rsidR="004E7EC0" w:rsidRPr="0002284E" w:rsidRDefault="004E7EC0" w:rsidP="004E7EC0">
            <w:pPr>
              <w:rPr>
                <w:rFonts w:cstheme="minorHAnsi"/>
                <w:sz w:val="20"/>
                <w:szCs w:val="20"/>
              </w:rPr>
            </w:pPr>
            <w:r w:rsidRPr="0002284E">
              <w:rPr>
                <w:rFonts w:cstheme="minorHAnsi"/>
                <w:sz w:val="20"/>
                <w:szCs w:val="20"/>
              </w:rPr>
              <w:t xml:space="preserve">Club representatives may register their club for the afternoon team round over the </w:t>
            </w:r>
            <w:r w:rsidR="00F66C59" w:rsidRPr="0002284E">
              <w:rPr>
                <w:rFonts w:cstheme="minorHAnsi"/>
                <w:sz w:val="20"/>
                <w:szCs w:val="20"/>
              </w:rPr>
              <w:t>lunch period</w:t>
            </w:r>
            <w:r w:rsidRPr="0002284E">
              <w:rPr>
                <w:rFonts w:cstheme="minorHAnsi"/>
                <w:sz w:val="20"/>
                <w:szCs w:val="20"/>
              </w:rPr>
              <w:t>. Teams</w:t>
            </w:r>
            <w:r w:rsidR="00F806FA" w:rsidRPr="0002284E">
              <w:rPr>
                <w:rFonts w:cstheme="minorHAnsi"/>
                <w:sz w:val="20"/>
                <w:szCs w:val="20"/>
              </w:rPr>
              <w:t xml:space="preserve"> of </w:t>
            </w:r>
            <w:r w:rsidRPr="0002284E">
              <w:rPr>
                <w:rFonts w:cstheme="minorHAnsi"/>
                <w:sz w:val="20"/>
                <w:szCs w:val="20"/>
              </w:rPr>
              <w:t xml:space="preserve">three archers from the same club. Each team will comprise </w:t>
            </w:r>
            <w:r w:rsidR="00EC633B" w:rsidRPr="0002284E">
              <w:rPr>
                <w:rFonts w:cstheme="minorHAnsi"/>
                <w:sz w:val="20"/>
                <w:szCs w:val="20"/>
              </w:rPr>
              <w:t xml:space="preserve">three </w:t>
            </w:r>
            <w:r w:rsidR="00F806FA" w:rsidRPr="0002284E">
              <w:rPr>
                <w:rFonts w:cstheme="minorHAnsi"/>
                <w:sz w:val="20"/>
                <w:szCs w:val="20"/>
              </w:rPr>
              <w:t xml:space="preserve">recurve </w:t>
            </w:r>
            <w:r w:rsidR="00EC633B" w:rsidRPr="0002284E">
              <w:rPr>
                <w:rFonts w:cstheme="minorHAnsi"/>
                <w:sz w:val="20"/>
                <w:szCs w:val="20"/>
              </w:rPr>
              <w:t>archer</w:t>
            </w:r>
            <w:r w:rsidR="00F806FA" w:rsidRPr="0002284E">
              <w:rPr>
                <w:rFonts w:cstheme="minorHAnsi"/>
                <w:sz w:val="20"/>
                <w:szCs w:val="20"/>
              </w:rPr>
              <w:t>s</w:t>
            </w:r>
            <w:r w:rsidR="00F27C2E" w:rsidRPr="0002284E">
              <w:rPr>
                <w:rFonts w:cstheme="minorHAnsi"/>
                <w:sz w:val="20"/>
                <w:szCs w:val="20"/>
              </w:rPr>
              <w:t xml:space="preserve"> - o</w:t>
            </w:r>
            <w:r w:rsidRPr="0002284E">
              <w:rPr>
                <w:rFonts w:cstheme="minorHAnsi"/>
                <w:sz w:val="20"/>
                <w:szCs w:val="20"/>
              </w:rPr>
              <w:t xml:space="preserve">ne team member must be </w:t>
            </w:r>
            <w:r w:rsidR="00F806FA" w:rsidRPr="0002284E">
              <w:rPr>
                <w:rFonts w:cstheme="minorHAnsi"/>
                <w:sz w:val="20"/>
                <w:szCs w:val="20"/>
              </w:rPr>
              <w:t xml:space="preserve">a junior or a </w:t>
            </w:r>
            <w:r w:rsidRPr="0002284E">
              <w:rPr>
                <w:rFonts w:cstheme="minorHAnsi"/>
                <w:sz w:val="20"/>
                <w:szCs w:val="20"/>
              </w:rPr>
              <w:t>femal</w:t>
            </w:r>
            <w:r w:rsidR="00F806FA" w:rsidRPr="0002284E">
              <w:rPr>
                <w:rFonts w:cstheme="minorHAnsi"/>
                <w:sz w:val="20"/>
                <w:szCs w:val="20"/>
              </w:rPr>
              <w:t>e archer</w:t>
            </w:r>
            <w:r w:rsidRPr="0002284E">
              <w:rPr>
                <w:rFonts w:cstheme="minorHAnsi"/>
                <w:sz w:val="20"/>
                <w:szCs w:val="20"/>
              </w:rPr>
              <w:t xml:space="preserve">. After </w:t>
            </w:r>
            <w:r w:rsidR="008E74C0" w:rsidRPr="0002284E">
              <w:rPr>
                <w:rFonts w:cstheme="minorHAnsi"/>
                <w:sz w:val="20"/>
                <w:szCs w:val="20"/>
              </w:rPr>
              <w:t>six</w:t>
            </w:r>
            <w:r w:rsidRPr="0002284E">
              <w:rPr>
                <w:rFonts w:cstheme="minorHAnsi"/>
                <w:sz w:val="20"/>
                <w:szCs w:val="20"/>
              </w:rPr>
              <w:t xml:space="preserve"> dozen arrows have been scored and verified</w:t>
            </w:r>
            <w:r w:rsidR="008E74C0" w:rsidRPr="0002284E">
              <w:rPr>
                <w:rFonts w:cstheme="minorHAnsi"/>
                <w:sz w:val="20"/>
                <w:szCs w:val="20"/>
              </w:rPr>
              <w:t>,</w:t>
            </w:r>
            <w:r w:rsidRPr="0002284E">
              <w:rPr>
                <w:rFonts w:cstheme="minorHAnsi"/>
                <w:sz w:val="20"/>
                <w:szCs w:val="20"/>
              </w:rPr>
              <w:t xml:space="preserve"> the club representative will select the best three scores and submit them as the team score. The team with the highest collective score will be the winning team.</w:t>
            </w:r>
          </w:p>
        </w:tc>
      </w:tr>
      <w:tr w:rsidR="004522BE" w:rsidRPr="0002284E" w14:paraId="577F6B00" w14:textId="77777777" w:rsidTr="00627E09">
        <w:tc>
          <w:tcPr>
            <w:tcW w:w="2122" w:type="dxa"/>
          </w:tcPr>
          <w:p w14:paraId="102ADD7C" w14:textId="240F8E50" w:rsidR="00AF7BDD" w:rsidRPr="0002284E" w:rsidRDefault="00AF7BDD" w:rsidP="004E7EC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02284E">
              <w:rPr>
                <w:rFonts w:asciiTheme="minorHAnsi" w:hAnsiTheme="minorHAnsi" w:cstheme="minorHAnsi"/>
                <w:sz w:val="20"/>
                <w:szCs w:val="20"/>
              </w:rPr>
              <w:t>Visitors</w:t>
            </w:r>
            <w:r w:rsidR="006C2A9E" w:rsidRPr="0002284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614" w:type="dxa"/>
            <w:gridSpan w:val="4"/>
          </w:tcPr>
          <w:p w14:paraId="577FA8E6" w14:textId="56BCF9D0" w:rsidR="00AF7BDD" w:rsidRPr="0002284E" w:rsidRDefault="00AF7BDD" w:rsidP="004E7EC0">
            <w:pPr>
              <w:rPr>
                <w:rFonts w:cstheme="minorHAnsi"/>
                <w:sz w:val="20"/>
                <w:szCs w:val="20"/>
              </w:rPr>
            </w:pPr>
            <w:r w:rsidRPr="0002284E">
              <w:rPr>
                <w:rFonts w:cstheme="minorHAnsi"/>
                <w:sz w:val="20"/>
                <w:szCs w:val="20"/>
              </w:rPr>
              <w:t xml:space="preserve">Visitors from other counties are </w:t>
            </w:r>
            <w:r w:rsidR="00207267" w:rsidRPr="0002284E">
              <w:rPr>
                <w:rFonts w:cstheme="minorHAnsi"/>
                <w:sz w:val="20"/>
                <w:szCs w:val="20"/>
              </w:rPr>
              <w:t xml:space="preserve">very </w:t>
            </w:r>
            <w:r w:rsidRPr="0002284E">
              <w:rPr>
                <w:rFonts w:cstheme="minorHAnsi"/>
                <w:sz w:val="20"/>
                <w:szCs w:val="20"/>
              </w:rPr>
              <w:t>welcome</w:t>
            </w:r>
            <w:r w:rsidR="009A4A9B" w:rsidRPr="0002284E">
              <w:rPr>
                <w:rFonts w:cstheme="minorHAnsi"/>
                <w:sz w:val="20"/>
                <w:szCs w:val="20"/>
              </w:rPr>
              <w:t xml:space="preserve"> and may shoot any round.</w:t>
            </w:r>
            <w:r w:rsidR="000F3014" w:rsidRPr="0002284E">
              <w:rPr>
                <w:rStyle w:val="FootnoteReference"/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F3014" w:rsidRPr="0002284E">
              <w:rPr>
                <w:rStyle w:val="FootnoteReference"/>
                <w:rFonts w:cstheme="minorHAnsi"/>
                <w:b/>
                <w:bCs/>
                <w:sz w:val="20"/>
                <w:szCs w:val="20"/>
              </w:rPr>
              <w:footnoteReference w:id="4"/>
            </w:r>
          </w:p>
        </w:tc>
      </w:tr>
      <w:tr w:rsidR="004522BE" w:rsidRPr="0002284E" w14:paraId="53F3928F" w14:textId="77777777" w:rsidTr="00627E09">
        <w:tc>
          <w:tcPr>
            <w:tcW w:w="2122" w:type="dxa"/>
          </w:tcPr>
          <w:p w14:paraId="2E4F59CF" w14:textId="71F18A3C" w:rsidR="006C2A9E" w:rsidRPr="0002284E" w:rsidRDefault="006C2A9E" w:rsidP="004E7EC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02284E">
              <w:rPr>
                <w:rFonts w:asciiTheme="minorHAnsi" w:hAnsiTheme="minorHAnsi" w:cstheme="minorHAnsi"/>
                <w:bCs/>
                <w:sz w:val="20"/>
                <w:szCs w:val="20"/>
              </w:rPr>
              <w:t>Eligibility.</w:t>
            </w:r>
          </w:p>
        </w:tc>
        <w:tc>
          <w:tcPr>
            <w:tcW w:w="7614" w:type="dxa"/>
            <w:gridSpan w:val="4"/>
          </w:tcPr>
          <w:p w14:paraId="35352C5C" w14:textId="7B51D501" w:rsidR="006C2A9E" w:rsidRPr="0002284E" w:rsidRDefault="006C2A9E" w:rsidP="004E7EC0">
            <w:pPr>
              <w:rPr>
                <w:rFonts w:cstheme="minorHAnsi"/>
                <w:sz w:val="20"/>
                <w:szCs w:val="20"/>
              </w:rPr>
            </w:pPr>
            <w:r w:rsidRPr="0002284E">
              <w:rPr>
                <w:rFonts w:cstheme="minorHAnsi"/>
                <w:sz w:val="20"/>
                <w:szCs w:val="20"/>
              </w:rPr>
              <w:t>Only archers</w:t>
            </w:r>
            <w:r w:rsidR="006A38D7" w:rsidRPr="0002284E">
              <w:rPr>
                <w:rFonts w:cstheme="minorHAnsi"/>
                <w:sz w:val="20"/>
                <w:szCs w:val="20"/>
              </w:rPr>
              <w:t xml:space="preserve"> </w:t>
            </w:r>
            <w:r w:rsidRPr="0002284E">
              <w:rPr>
                <w:rFonts w:cstheme="minorHAnsi"/>
                <w:sz w:val="20"/>
                <w:szCs w:val="20"/>
              </w:rPr>
              <w:t xml:space="preserve">affiliated </w:t>
            </w:r>
            <w:r w:rsidR="00F1556D" w:rsidRPr="0002284E">
              <w:rPr>
                <w:rFonts w:cstheme="minorHAnsi"/>
                <w:sz w:val="20"/>
                <w:szCs w:val="20"/>
              </w:rPr>
              <w:t>with</w:t>
            </w:r>
            <w:r w:rsidRPr="0002284E">
              <w:rPr>
                <w:rFonts w:cstheme="minorHAnsi"/>
                <w:sz w:val="20"/>
                <w:szCs w:val="20"/>
              </w:rPr>
              <w:t xml:space="preserve"> Archery GB or another World Archery member association are eligible to shoot; proof of membership will be requested on registration.</w:t>
            </w:r>
          </w:p>
        </w:tc>
      </w:tr>
      <w:tr w:rsidR="004522BE" w:rsidRPr="0002284E" w14:paraId="262CA115" w14:textId="77777777" w:rsidTr="00627E09">
        <w:tc>
          <w:tcPr>
            <w:tcW w:w="2122" w:type="dxa"/>
          </w:tcPr>
          <w:p w14:paraId="48A4324E" w14:textId="6F5ED49D" w:rsidR="004E7EC0" w:rsidRPr="0002284E" w:rsidRDefault="004E7EC0" w:rsidP="004E7EC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02284E">
              <w:rPr>
                <w:rFonts w:asciiTheme="minorHAnsi" w:hAnsiTheme="minorHAnsi" w:cstheme="minorHAnsi"/>
                <w:sz w:val="20"/>
                <w:szCs w:val="20"/>
              </w:rPr>
              <w:t>Registration</w:t>
            </w:r>
            <w:r w:rsidR="006C2A9E" w:rsidRPr="0002284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614" w:type="dxa"/>
            <w:gridSpan w:val="4"/>
          </w:tcPr>
          <w:p w14:paraId="5E2AAC9B" w14:textId="5D81C812" w:rsidR="00FE7855" w:rsidRPr="0002284E" w:rsidRDefault="00E45CBD" w:rsidP="005A00FB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02284E">
              <w:rPr>
                <w:rFonts w:asciiTheme="minorHAnsi" w:hAnsiTheme="minorHAnsi" w:cstheme="minorHAnsi"/>
                <w:sz w:val="20"/>
                <w:szCs w:val="20"/>
              </w:rPr>
              <w:t xml:space="preserve">Registration will take place as each car arrives at the venue. </w:t>
            </w:r>
            <w:r w:rsidR="004E7EC0" w:rsidRPr="0002284E">
              <w:rPr>
                <w:rFonts w:asciiTheme="minorHAnsi" w:hAnsiTheme="minorHAnsi" w:cstheme="minorHAnsi"/>
                <w:sz w:val="20"/>
                <w:szCs w:val="20"/>
              </w:rPr>
              <w:t xml:space="preserve">All </w:t>
            </w:r>
            <w:r w:rsidRPr="0002284E">
              <w:rPr>
                <w:rFonts w:asciiTheme="minorHAnsi" w:hAnsiTheme="minorHAnsi" w:cstheme="minorHAnsi"/>
                <w:sz w:val="20"/>
                <w:szCs w:val="20"/>
              </w:rPr>
              <w:t xml:space="preserve">competitors </w:t>
            </w:r>
            <w:r w:rsidR="004E7EC0" w:rsidRPr="0002284E">
              <w:rPr>
                <w:rFonts w:asciiTheme="minorHAnsi" w:hAnsiTheme="minorHAnsi" w:cstheme="minorHAnsi"/>
                <w:sz w:val="20"/>
                <w:szCs w:val="20"/>
              </w:rPr>
              <w:t>are required to registe</w:t>
            </w:r>
            <w:r w:rsidRPr="0002284E">
              <w:rPr>
                <w:rFonts w:asciiTheme="minorHAnsi" w:hAnsiTheme="minorHAnsi" w:cstheme="minorHAnsi"/>
                <w:sz w:val="20"/>
                <w:szCs w:val="20"/>
              </w:rPr>
              <w:t xml:space="preserve">r. Please </w:t>
            </w:r>
            <w:r w:rsidR="00381D78" w:rsidRPr="0002284E">
              <w:rPr>
                <w:rFonts w:asciiTheme="minorHAnsi" w:hAnsiTheme="minorHAnsi" w:cstheme="minorHAnsi"/>
                <w:sz w:val="20"/>
                <w:szCs w:val="20"/>
              </w:rPr>
              <w:t>check you</w:t>
            </w:r>
            <w:r w:rsidR="009A7B4B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381D78" w:rsidRPr="0002284E">
              <w:rPr>
                <w:rFonts w:asciiTheme="minorHAnsi" w:hAnsiTheme="minorHAnsi" w:cstheme="minorHAnsi"/>
                <w:sz w:val="20"/>
                <w:szCs w:val="20"/>
              </w:rPr>
              <w:t xml:space="preserve"> target </w:t>
            </w:r>
            <w:r w:rsidR="004E7EC0" w:rsidRPr="0002284E">
              <w:rPr>
                <w:rFonts w:asciiTheme="minorHAnsi" w:hAnsiTheme="minorHAnsi" w:cstheme="minorHAnsi"/>
                <w:sz w:val="20"/>
                <w:szCs w:val="20"/>
              </w:rPr>
              <w:t>allocation</w:t>
            </w:r>
            <w:r w:rsidR="00381D78" w:rsidRPr="0002284E">
              <w:rPr>
                <w:rFonts w:asciiTheme="minorHAnsi" w:hAnsiTheme="minorHAnsi" w:cstheme="minorHAnsi"/>
                <w:sz w:val="20"/>
                <w:szCs w:val="20"/>
              </w:rPr>
              <w:t xml:space="preserve"> at the field</w:t>
            </w:r>
            <w:r w:rsidR="005A00FB" w:rsidRPr="0002284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522BE" w:rsidRPr="0002284E" w14:paraId="6BA01FA8" w14:textId="77777777" w:rsidTr="00627E09">
        <w:tc>
          <w:tcPr>
            <w:tcW w:w="2122" w:type="dxa"/>
          </w:tcPr>
          <w:p w14:paraId="0CB958CD" w14:textId="46A6ED48" w:rsidR="004E7EC0" w:rsidRPr="0002284E" w:rsidRDefault="004E7EC0" w:rsidP="004E7EC0">
            <w:pPr>
              <w:rPr>
                <w:rFonts w:cstheme="minorHAnsi"/>
                <w:sz w:val="20"/>
                <w:szCs w:val="20"/>
              </w:rPr>
            </w:pPr>
            <w:r w:rsidRPr="0002284E">
              <w:rPr>
                <w:rFonts w:cstheme="minorHAnsi"/>
                <w:sz w:val="20"/>
                <w:szCs w:val="20"/>
              </w:rPr>
              <w:t>Equipment Inspection.</w:t>
            </w:r>
          </w:p>
        </w:tc>
        <w:tc>
          <w:tcPr>
            <w:tcW w:w="7614" w:type="dxa"/>
            <w:gridSpan w:val="4"/>
          </w:tcPr>
          <w:p w14:paraId="69653B48" w14:textId="5CEFFB6F" w:rsidR="004E7EC0" w:rsidRPr="0002284E" w:rsidRDefault="00F16AED" w:rsidP="004E7EC0">
            <w:pPr>
              <w:rPr>
                <w:rFonts w:eastAsia="Times New Roman" w:cstheme="minorHAnsi"/>
                <w:sz w:val="20"/>
                <w:szCs w:val="20"/>
              </w:rPr>
            </w:pPr>
            <w:r w:rsidRPr="0002284E">
              <w:rPr>
                <w:rFonts w:cstheme="minorHAnsi"/>
                <w:color w:val="000000"/>
                <w:sz w:val="20"/>
                <w:szCs w:val="20"/>
              </w:rPr>
              <w:t xml:space="preserve">An </w:t>
            </w:r>
            <w:r w:rsidR="00E97FD0" w:rsidRPr="0002284E">
              <w:rPr>
                <w:rFonts w:cstheme="minorHAnsi"/>
                <w:color w:val="000000"/>
                <w:sz w:val="20"/>
                <w:szCs w:val="20"/>
              </w:rPr>
              <w:t>athlete's</w:t>
            </w:r>
            <w:r w:rsidRPr="0002284E">
              <w:rPr>
                <w:rFonts w:cstheme="minorHAnsi"/>
                <w:color w:val="000000"/>
                <w:sz w:val="20"/>
                <w:szCs w:val="20"/>
              </w:rPr>
              <w:t xml:space="preserve"> equipment inspections must be</w:t>
            </w:r>
            <w:r w:rsidR="004E7EC0" w:rsidRPr="0002284E">
              <w:rPr>
                <w:rFonts w:cstheme="minorHAnsi"/>
                <w:color w:val="000000"/>
                <w:sz w:val="20"/>
                <w:szCs w:val="20"/>
              </w:rPr>
              <w:t xml:space="preserve"> carried out </w:t>
            </w:r>
            <w:r w:rsidR="008C2143" w:rsidRPr="0002284E">
              <w:rPr>
                <w:rFonts w:cstheme="minorHAnsi"/>
                <w:color w:val="000000"/>
                <w:sz w:val="20"/>
                <w:szCs w:val="20"/>
              </w:rPr>
              <w:t>before</w:t>
            </w:r>
            <w:r w:rsidR="004E7EC0" w:rsidRPr="0002284E">
              <w:rPr>
                <w:rFonts w:cstheme="minorHAnsi"/>
                <w:color w:val="000000"/>
                <w:sz w:val="20"/>
                <w:szCs w:val="20"/>
              </w:rPr>
              <w:t xml:space="preserve"> shooting at all World Archery status events. </w:t>
            </w:r>
          </w:p>
        </w:tc>
      </w:tr>
      <w:tr w:rsidR="00C90F7B" w:rsidRPr="0002284E" w14:paraId="1C2831BF" w14:textId="77777777" w:rsidTr="00627E09">
        <w:tc>
          <w:tcPr>
            <w:tcW w:w="2122" w:type="dxa"/>
          </w:tcPr>
          <w:p w14:paraId="5C82BAD8" w14:textId="30B36F9D" w:rsidR="00C90F7B" w:rsidRPr="0002284E" w:rsidRDefault="00C90F7B" w:rsidP="004E7EC0">
            <w:pPr>
              <w:rPr>
                <w:rFonts w:cstheme="minorHAnsi"/>
                <w:sz w:val="20"/>
                <w:szCs w:val="20"/>
              </w:rPr>
            </w:pPr>
            <w:r w:rsidRPr="0002284E">
              <w:rPr>
                <w:rFonts w:cstheme="minorHAnsi"/>
                <w:sz w:val="20"/>
                <w:szCs w:val="20"/>
              </w:rPr>
              <w:t>First Aid</w:t>
            </w:r>
            <w:r w:rsidR="003A71B6" w:rsidRPr="0002284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614" w:type="dxa"/>
            <w:gridSpan w:val="4"/>
          </w:tcPr>
          <w:p w14:paraId="1E46C60A" w14:textId="498A4248" w:rsidR="00C90F7B" w:rsidRPr="0002284E" w:rsidRDefault="00BC5467" w:rsidP="004E7EC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2284E">
              <w:rPr>
                <w:rFonts w:cstheme="minorHAnsi"/>
                <w:color w:val="000000"/>
                <w:sz w:val="20"/>
                <w:szCs w:val="20"/>
              </w:rPr>
              <w:t xml:space="preserve">There will </w:t>
            </w:r>
            <w:r w:rsidR="00F31EC1" w:rsidRPr="0002284E">
              <w:rPr>
                <w:rFonts w:cstheme="minorHAnsi"/>
                <w:color w:val="000000"/>
                <w:sz w:val="20"/>
                <w:szCs w:val="20"/>
              </w:rPr>
              <w:t xml:space="preserve">be </w:t>
            </w:r>
            <w:r w:rsidRPr="0002284E">
              <w:rPr>
                <w:rFonts w:cstheme="minorHAnsi"/>
                <w:color w:val="000000"/>
                <w:sz w:val="20"/>
                <w:szCs w:val="20"/>
              </w:rPr>
              <w:t xml:space="preserve">a </w:t>
            </w:r>
            <w:r w:rsidR="00D55369" w:rsidRPr="0002284E">
              <w:rPr>
                <w:rFonts w:cstheme="minorHAnsi"/>
                <w:color w:val="000000"/>
                <w:sz w:val="20"/>
                <w:szCs w:val="20"/>
              </w:rPr>
              <w:t xml:space="preserve">qualified </w:t>
            </w:r>
            <w:r w:rsidR="00401E07" w:rsidRPr="0002284E">
              <w:rPr>
                <w:rFonts w:cstheme="minorHAnsi"/>
                <w:color w:val="000000"/>
                <w:sz w:val="20"/>
                <w:szCs w:val="20"/>
              </w:rPr>
              <w:t>first aider</w:t>
            </w:r>
            <w:r w:rsidR="00473B2D" w:rsidRPr="0002284E">
              <w:rPr>
                <w:rFonts w:cstheme="minorHAnsi"/>
                <w:color w:val="000000"/>
                <w:sz w:val="20"/>
                <w:szCs w:val="20"/>
              </w:rPr>
              <w:t xml:space="preserve"> and first aid kit at the tournament.</w:t>
            </w:r>
          </w:p>
        </w:tc>
      </w:tr>
    </w:tbl>
    <w:p w14:paraId="39A2AE37" w14:textId="3BD89605" w:rsidR="000F3014" w:rsidRDefault="000F30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0"/>
        <w:gridCol w:w="3893"/>
        <w:gridCol w:w="3893"/>
      </w:tblGrid>
      <w:tr w:rsidR="000D6A77" w14:paraId="31F1CFE2" w14:textId="77777777" w:rsidTr="000D6A77">
        <w:trPr>
          <w:trHeight w:val="1330"/>
        </w:trPr>
        <w:tc>
          <w:tcPr>
            <w:tcW w:w="1950" w:type="dxa"/>
          </w:tcPr>
          <w:p w14:paraId="729B0126" w14:textId="1737DC84" w:rsidR="000D6A77" w:rsidRPr="00197978" w:rsidRDefault="000D6A77" w:rsidP="004E7EC0">
            <w:pPr>
              <w:rPr>
                <w:b/>
                <w:bCs/>
                <w:sz w:val="20"/>
                <w:szCs w:val="20"/>
              </w:rPr>
            </w:pPr>
            <w:r w:rsidRPr="00197978">
              <w:rPr>
                <w:b/>
                <w:bCs/>
                <w:sz w:val="20"/>
                <w:szCs w:val="20"/>
              </w:rPr>
              <w:lastRenderedPageBreak/>
              <w:t>Event timings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44B60">
              <w:rPr>
                <w:rStyle w:val="FootnoteReference"/>
                <w:b/>
                <w:bCs/>
              </w:rPr>
              <w:footnoteReference w:id="5"/>
            </w:r>
          </w:p>
        </w:tc>
        <w:tc>
          <w:tcPr>
            <w:tcW w:w="3893" w:type="dxa"/>
          </w:tcPr>
          <w:p w14:paraId="53C3F75E" w14:textId="3F884FE8" w:rsidR="000D6A77" w:rsidRPr="00197978" w:rsidRDefault="00A24EBD" w:rsidP="004E7E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7978">
              <w:rPr>
                <w:rFonts w:cstheme="minorHAnsi"/>
                <w:b/>
                <w:bCs/>
                <w:sz w:val="20"/>
                <w:szCs w:val="20"/>
              </w:rPr>
              <w:t xml:space="preserve">Equipment inspection </w:t>
            </w:r>
            <w:r w:rsidR="00F025A4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F025A4">
              <w:rPr>
                <w:b/>
              </w:rPr>
              <w:t xml:space="preserve">nd registration </w:t>
            </w:r>
            <w:r w:rsidRPr="00197978">
              <w:rPr>
                <w:rFonts w:cstheme="minorHAnsi"/>
                <w:b/>
                <w:bCs/>
                <w:sz w:val="20"/>
                <w:szCs w:val="20"/>
              </w:rPr>
              <w:t>from 0</w:t>
            </w:r>
            <w:r>
              <w:rPr>
                <w:rFonts w:cstheme="minorHAnsi"/>
                <w:b/>
                <w:bCs/>
                <w:sz w:val="20"/>
                <w:szCs w:val="20"/>
              </w:rPr>
              <w:t>7.45</w:t>
            </w:r>
            <w:r w:rsidR="000D6A77" w:rsidRPr="00197978">
              <w:rPr>
                <w:rFonts w:cstheme="minorHAnsi"/>
                <w:b/>
                <w:bCs/>
                <w:sz w:val="20"/>
                <w:szCs w:val="20"/>
              </w:rPr>
              <w:br/>
              <w:t>Assembly 08:</w:t>
            </w:r>
            <w:r w:rsidR="0020253F"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  <w:p w14:paraId="1FF5C690" w14:textId="600D8F5F" w:rsidR="000D6A77" w:rsidRPr="00197978" w:rsidRDefault="000D6A77" w:rsidP="004E7E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7978">
              <w:rPr>
                <w:rFonts w:cstheme="minorHAnsi"/>
                <w:b/>
                <w:bCs/>
                <w:sz w:val="20"/>
                <w:szCs w:val="20"/>
              </w:rPr>
              <w:t>Practice 08</w:t>
            </w:r>
            <w:r w:rsidR="0002284E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20253F">
              <w:rPr>
                <w:rFonts w:cstheme="minorHAnsi"/>
                <w:b/>
                <w:bCs/>
                <w:sz w:val="20"/>
                <w:szCs w:val="20"/>
              </w:rPr>
              <w:t>30</w:t>
            </w:r>
            <w:r w:rsidRPr="00197978">
              <w:rPr>
                <w:rFonts w:cstheme="minorHAnsi"/>
                <w:b/>
                <w:bCs/>
                <w:sz w:val="20"/>
                <w:szCs w:val="20"/>
              </w:rPr>
              <w:t xml:space="preserve"> to 09.</w:t>
            </w:r>
            <w:r w:rsidR="0020253F">
              <w:rPr>
                <w:rFonts w:cstheme="minorHAnsi"/>
                <w:b/>
                <w:bCs/>
                <w:sz w:val="20"/>
                <w:szCs w:val="20"/>
              </w:rPr>
              <w:t>00</w:t>
            </w:r>
            <w:r w:rsidRPr="00197978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 ends)</w:t>
            </w:r>
          </w:p>
          <w:p w14:paraId="3F88141A" w14:textId="6425B95E" w:rsidR="000D6A77" w:rsidRPr="00197978" w:rsidRDefault="000D6A77" w:rsidP="004E7EC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197978">
              <w:rPr>
                <w:rFonts w:cstheme="minorHAnsi"/>
                <w:b/>
                <w:bCs/>
                <w:sz w:val="20"/>
                <w:szCs w:val="20"/>
              </w:rPr>
              <w:t>Shooting 09</w:t>
            </w:r>
            <w:r w:rsidR="0002284E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9C15FD">
              <w:rPr>
                <w:rFonts w:cstheme="minorHAnsi"/>
                <w:b/>
                <w:bCs/>
                <w:sz w:val="20"/>
                <w:szCs w:val="20"/>
              </w:rPr>
              <w:t>15</w:t>
            </w:r>
            <w:r w:rsidRPr="0019797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2284E">
              <w:rPr>
                <w:rFonts w:cstheme="minorHAnsi"/>
                <w:b/>
                <w:bCs/>
                <w:sz w:val="20"/>
                <w:szCs w:val="20"/>
              </w:rPr>
              <w:t>–</w:t>
            </w:r>
            <w:r w:rsidRPr="00197978">
              <w:rPr>
                <w:rFonts w:cstheme="minorHAnsi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02284E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893" w:type="dxa"/>
          </w:tcPr>
          <w:p w14:paraId="212A44C1" w14:textId="48ACD8CD" w:rsidR="000D6A77" w:rsidRPr="00197978" w:rsidRDefault="000D6A77" w:rsidP="004E7E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7978">
              <w:rPr>
                <w:rFonts w:cstheme="minorHAnsi"/>
                <w:b/>
                <w:bCs/>
                <w:sz w:val="20"/>
                <w:szCs w:val="20"/>
              </w:rPr>
              <w:t xml:space="preserve">Equipment inspection </w:t>
            </w:r>
            <w:r w:rsidR="00F025A4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F025A4">
              <w:rPr>
                <w:b/>
              </w:rPr>
              <w:t xml:space="preserve">nd registration </w:t>
            </w:r>
            <w:r w:rsidRPr="00197978">
              <w:rPr>
                <w:rFonts w:cstheme="minorHAnsi"/>
                <w:b/>
                <w:bCs/>
                <w:sz w:val="20"/>
                <w:szCs w:val="20"/>
              </w:rPr>
              <w:t>from 1</w:t>
            </w:r>
            <w:r w:rsidR="00C9476C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C9476C">
              <w:rPr>
                <w:rFonts w:cstheme="minorHAnsi"/>
                <w:b/>
                <w:bCs/>
                <w:sz w:val="20"/>
                <w:szCs w:val="20"/>
              </w:rPr>
              <w:t>00</w:t>
            </w:r>
            <w:r w:rsidRPr="00197978">
              <w:rPr>
                <w:rFonts w:cstheme="minorHAnsi"/>
                <w:b/>
                <w:bCs/>
                <w:sz w:val="20"/>
                <w:szCs w:val="20"/>
              </w:rPr>
              <w:br/>
              <w:t>Assembly 13.</w:t>
            </w:r>
            <w:r w:rsidR="005C637A">
              <w:rPr>
                <w:rFonts w:cstheme="minorHAnsi"/>
                <w:b/>
                <w:bCs/>
                <w:sz w:val="20"/>
                <w:szCs w:val="20"/>
              </w:rPr>
              <w:t>30</w:t>
            </w:r>
          </w:p>
          <w:p w14:paraId="6D9C6B57" w14:textId="650441BF" w:rsidR="000D6A77" w:rsidRPr="00197978" w:rsidRDefault="000D6A77" w:rsidP="004E7E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7978">
              <w:rPr>
                <w:rFonts w:cstheme="minorHAnsi"/>
                <w:b/>
                <w:bCs/>
                <w:sz w:val="20"/>
                <w:szCs w:val="20"/>
              </w:rPr>
              <w:t>Practice 13</w:t>
            </w:r>
            <w:r w:rsidR="0002284E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197978">
              <w:rPr>
                <w:rFonts w:cstheme="minorHAnsi"/>
                <w:b/>
                <w:bCs/>
                <w:sz w:val="20"/>
                <w:szCs w:val="20"/>
              </w:rPr>
              <w:t>45 to 14</w:t>
            </w:r>
            <w:r w:rsidR="0002284E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15</w:t>
            </w:r>
            <w:r w:rsidRPr="00197978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 ends</w:t>
            </w:r>
            <w:r w:rsidRPr="00197978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  <w:p w14:paraId="627808AD" w14:textId="78C433C0" w:rsidR="000D6A77" w:rsidRPr="00197978" w:rsidRDefault="000D6A77" w:rsidP="004E7EC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197978">
              <w:rPr>
                <w:rFonts w:cstheme="minorHAnsi"/>
                <w:b/>
                <w:bCs/>
                <w:sz w:val="20"/>
                <w:szCs w:val="20"/>
              </w:rPr>
              <w:t>Shooting 14</w:t>
            </w:r>
            <w:r w:rsidR="0002284E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996403">
              <w:rPr>
                <w:rFonts w:cstheme="minorHAnsi"/>
                <w:b/>
                <w:bCs/>
                <w:sz w:val="20"/>
                <w:szCs w:val="20"/>
              </w:rPr>
              <w:t>15</w:t>
            </w:r>
            <w:r w:rsidRPr="00197978">
              <w:rPr>
                <w:rFonts w:cstheme="minorHAnsi"/>
                <w:b/>
                <w:bCs/>
                <w:sz w:val="20"/>
                <w:szCs w:val="20"/>
              </w:rPr>
              <w:t>-1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="0002284E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00</w:t>
            </w:r>
          </w:p>
        </w:tc>
      </w:tr>
      <w:tr w:rsidR="004E7EC0" w14:paraId="3C957807" w14:textId="77777777" w:rsidTr="00C30B58">
        <w:tc>
          <w:tcPr>
            <w:tcW w:w="1950" w:type="dxa"/>
          </w:tcPr>
          <w:p w14:paraId="35728829" w14:textId="1D1C213A" w:rsidR="004E7EC0" w:rsidRDefault="004E7EC0" w:rsidP="004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period.</w:t>
            </w:r>
          </w:p>
        </w:tc>
        <w:tc>
          <w:tcPr>
            <w:tcW w:w="7786" w:type="dxa"/>
            <w:gridSpan w:val="2"/>
          </w:tcPr>
          <w:p w14:paraId="3F51B4E4" w14:textId="788EC52B" w:rsidR="004E7EC0" w:rsidRPr="00162BEA" w:rsidRDefault="003F55A5" w:rsidP="004E7E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 t</w:t>
            </w:r>
            <w:r w:rsidR="005471B3">
              <w:rPr>
                <w:rFonts w:cstheme="minorHAnsi"/>
                <w:sz w:val="20"/>
                <w:szCs w:val="20"/>
              </w:rPr>
              <w:t>he e</w:t>
            </w:r>
            <w:r w:rsidR="004E7EC0" w:rsidRPr="00C93A36">
              <w:rPr>
                <w:rFonts w:cstheme="minorHAnsi"/>
                <w:sz w:val="20"/>
                <w:szCs w:val="20"/>
              </w:rPr>
              <w:t>nd of the morning session</w:t>
            </w:r>
            <w:r w:rsidR="004E7EC0">
              <w:rPr>
                <w:rFonts w:cstheme="minorHAnsi"/>
                <w:sz w:val="20"/>
                <w:szCs w:val="20"/>
              </w:rPr>
              <w:t xml:space="preserve"> (</w:t>
            </w:r>
            <w:r w:rsidR="001F48DE">
              <w:rPr>
                <w:rFonts w:cstheme="minorHAnsi"/>
                <w:sz w:val="20"/>
                <w:szCs w:val="20"/>
              </w:rPr>
              <w:t xml:space="preserve">approx. </w:t>
            </w:r>
            <w:r w:rsidR="004E7EC0">
              <w:rPr>
                <w:rFonts w:cstheme="minorHAnsi"/>
                <w:sz w:val="20"/>
                <w:szCs w:val="20"/>
              </w:rPr>
              <w:t>13:00)</w:t>
            </w:r>
            <w:r w:rsidR="00ED4AE0">
              <w:rPr>
                <w:rFonts w:cstheme="minorHAnsi"/>
                <w:sz w:val="20"/>
                <w:szCs w:val="20"/>
              </w:rPr>
              <w:t>,</w:t>
            </w:r>
            <w:r w:rsidR="00781485">
              <w:rPr>
                <w:rFonts w:cstheme="minorHAnsi"/>
                <w:sz w:val="20"/>
                <w:szCs w:val="20"/>
              </w:rPr>
              <w:t xml:space="preserve"> l</w:t>
            </w:r>
            <w:r w:rsidR="009C7B00">
              <w:rPr>
                <w:rFonts w:cstheme="minorHAnsi"/>
                <w:sz w:val="20"/>
                <w:szCs w:val="20"/>
              </w:rPr>
              <w:t xml:space="preserve">unch </w:t>
            </w:r>
            <w:r w:rsidR="001B7D35">
              <w:rPr>
                <w:rFonts w:cstheme="minorHAnsi"/>
                <w:sz w:val="20"/>
                <w:szCs w:val="20"/>
              </w:rPr>
              <w:t xml:space="preserve">is </w:t>
            </w:r>
            <w:r w:rsidR="00781485">
              <w:rPr>
                <w:rFonts w:cstheme="minorHAnsi"/>
                <w:sz w:val="20"/>
                <w:szCs w:val="20"/>
              </w:rPr>
              <w:t xml:space="preserve">for </w:t>
            </w:r>
            <w:r w:rsidR="00EF623E">
              <w:rPr>
                <w:rFonts w:cstheme="minorHAnsi"/>
                <w:sz w:val="20"/>
                <w:szCs w:val="20"/>
              </w:rPr>
              <w:t xml:space="preserve">45 </w:t>
            </w:r>
            <w:r w:rsidR="000F61F9">
              <w:rPr>
                <w:rFonts w:cstheme="minorHAnsi"/>
                <w:sz w:val="20"/>
                <w:szCs w:val="20"/>
              </w:rPr>
              <w:t>minutes</w:t>
            </w:r>
            <w:r w:rsidR="00492C18">
              <w:rPr>
                <w:rFonts w:cstheme="minorHAnsi"/>
                <w:sz w:val="20"/>
                <w:szCs w:val="20"/>
              </w:rPr>
              <w:t xml:space="preserve"> plus </w:t>
            </w:r>
            <w:r w:rsidR="00405583">
              <w:rPr>
                <w:rFonts w:cstheme="minorHAnsi"/>
                <w:sz w:val="20"/>
                <w:szCs w:val="20"/>
              </w:rPr>
              <w:t xml:space="preserve">practice time for archers shooting </w:t>
            </w:r>
            <w:r w:rsidR="00107527">
              <w:rPr>
                <w:rFonts w:cstheme="minorHAnsi"/>
                <w:sz w:val="20"/>
                <w:szCs w:val="20"/>
              </w:rPr>
              <w:t>in the afternoon session.</w:t>
            </w:r>
          </w:p>
        </w:tc>
      </w:tr>
      <w:tr w:rsidR="00110C08" w14:paraId="2ABF1FE4" w14:textId="77777777" w:rsidTr="00F14016">
        <w:tc>
          <w:tcPr>
            <w:tcW w:w="1950" w:type="dxa"/>
          </w:tcPr>
          <w:p w14:paraId="73DE4A17" w14:textId="5516FA40" w:rsidR="00110C08" w:rsidRDefault="00110C08" w:rsidP="00247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Raffle</w:t>
            </w:r>
            <w:r w:rsidR="00127E23">
              <w:rPr>
                <w:sz w:val="20"/>
                <w:szCs w:val="20"/>
              </w:rPr>
              <w:t>.</w:t>
            </w:r>
          </w:p>
        </w:tc>
        <w:tc>
          <w:tcPr>
            <w:tcW w:w="7786" w:type="dxa"/>
            <w:gridSpan w:val="2"/>
          </w:tcPr>
          <w:p w14:paraId="31CD4439" w14:textId="0EF90E8E" w:rsidR="00110C08" w:rsidRDefault="00110C08" w:rsidP="002476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raffle will be run </w:t>
            </w:r>
            <w:r w:rsidR="00A9291C">
              <w:rPr>
                <w:rFonts w:cstheme="minorHAnsi"/>
                <w:sz w:val="20"/>
                <w:szCs w:val="20"/>
              </w:rPr>
              <w:t>during</w:t>
            </w:r>
            <w:r w:rsidR="00C8594E">
              <w:rPr>
                <w:rFonts w:cstheme="minorHAnsi"/>
                <w:sz w:val="20"/>
                <w:szCs w:val="20"/>
              </w:rPr>
              <w:t xml:space="preserve"> the </w:t>
            </w:r>
            <w:r w:rsidR="0023117E">
              <w:rPr>
                <w:rFonts w:cstheme="minorHAnsi"/>
                <w:sz w:val="20"/>
                <w:szCs w:val="20"/>
              </w:rPr>
              <w:t xml:space="preserve">lunchtime </w:t>
            </w:r>
            <w:r w:rsidR="00A9291C">
              <w:rPr>
                <w:rFonts w:cstheme="minorHAnsi"/>
                <w:sz w:val="20"/>
                <w:szCs w:val="20"/>
              </w:rPr>
              <w:t xml:space="preserve">practice </w:t>
            </w:r>
            <w:r w:rsidR="00C8594E">
              <w:rPr>
                <w:rFonts w:cstheme="minorHAnsi"/>
                <w:sz w:val="20"/>
                <w:szCs w:val="20"/>
              </w:rPr>
              <w:t>period.</w:t>
            </w:r>
          </w:p>
        </w:tc>
      </w:tr>
      <w:tr w:rsidR="00247691" w14:paraId="21ED1470" w14:textId="77777777" w:rsidTr="00F14016">
        <w:tc>
          <w:tcPr>
            <w:tcW w:w="1950" w:type="dxa"/>
          </w:tcPr>
          <w:p w14:paraId="28EA6339" w14:textId="1710E7EE" w:rsidR="00247691" w:rsidRPr="00F55F1B" w:rsidRDefault="00247691" w:rsidP="00247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</w:t>
            </w:r>
            <w:r w:rsidR="006073A7">
              <w:rPr>
                <w:sz w:val="20"/>
                <w:szCs w:val="20"/>
              </w:rPr>
              <w:t>.</w:t>
            </w:r>
          </w:p>
        </w:tc>
        <w:tc>
          <w:tcPr>
            <w:tcW w:w="7786" w:type="dxa"/>
            <w:gridSpan w:val="2"/>
          </w:tcPr>
          <w:p w14:paraId="42ED3A94" w14:textId="630ED85C" w:rsidR="0028161D" w:rsidRPr="00C93A36" w:rsidRDefault="00A80494" w:rsidP="002476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Four</w:t>
            </w:r>
            <w:r w:rsidR="00247691" w:rsidRPr="00C93A36">
              <w:rPr>
                <w:rFonts w:cstheme="minorHAnsi"/>
                <w:sz w:val="20"/>
                <w:szCs w:val="20"/>
              </w:rPr>
              <w:t xml:space="preserve"> archers per boss for all rounds</w:t>
            </w:r>
            <w:r w:rsidR="00162BEA">
              <w:rPr>
                <w:rFonts w:cstheme="minorHAnsi"/>
                <w:sz w:val="20"/>
                <w:szCs w:val="20"/>
              </w:rPr>
              <w:t xml:space="preserve">. </w:t>
            </w:r>
            <w:r w:rsidR="00B67C5B">
              <w:rPr>
                <w:rFonts w:cstheme="minorHAnsi"/>
                <w:sz w:val="20"/>
                <w:szCs w:val="20"/>
              </w:rPr>
              <w:t xml:space="preserve">Minimum spacing </w:t>
            </w:r>
            <w:r w:rsidR="0083232A">
              <w:rPr>
                <w:rFonts w:cstheme="minorHAnsi"/>
                <w:sz w:val="20"/>
                <w:szCs w:val="20"/>
              </w:rPr>
              <w:t xml:space="preserve">of </w:t>
            </w:r>
            <w:r w:rsidR="00B67C5B">
              <w:rPr>
                <w:rFonts w:cstheme="minorHAnsi"/>
                <w:sz w:val="20"/>
                <w:szCs w:val="20"/>
              </w:rPr>
              <w:t xml:space="preserve">bosses will be </w:t>
            </w:r>
            <w:r w:rsidR="008F6FC6">
              <w:rPr>
                <w:rFonts w:cstheme="minorHAnsi"/>
                <w:sz w:val="20"/>
                <w:szCs w:val="20"/>
              </w:rPr>
              <w:t xml:space="preserve">at </w:t>
            </w:r>
            <w:r w:rsidR="005008F7">
              <w:rPr>
                <w:rFonts w:cstheme="minorHAnsi"/>
                <w:sz w:val="20"/>
                <w:szCs w:val="20"/>
              </w:rPr>
              <w:t>3.</w:t>
            </w:r>
            <w:r w:rsidR="00C72FB4">
              <w:rPr>
                <w:rFonts w:cstheme="minorHAnsi"/>
                <w:sz w:val="20"/>
                <w:szCs w:val="20"/>
              </w:rPr>
              <w:t>66</w:t>
            </w:r>
            <w:r w:rsidR="00162BEA">
              <w:rPr>
                <w:rFonts w:cstheme="minorHAnsi"/>
                <w:sz w:val="20"/>
                <w:szCs w:val="20"/>
              </w:rPr>
              <w:t>M intervals (</w:t>
            </w:r>
            <w:r w:rsidR="00291D79">
              <w:rPr>
                <w:rFonts w:cstheme="minorHAnsi"/>
                <w:sz w:val="20"/>
                <w:szCs w:val="20"/>
              </w:rPr>
              <w:t xml:space="preserve">12.0 </w:t>
            </w:r>
            <w:r w:rsidR="005471C5">
              <w:rPr>
                <w:rFonts w:cstheme="minorHAnsi"/>
                <w:sz w:val="20"/>
                <w:szCs w:val="20"/>
              </w:rPr>
              <w:t>f</w:t>
            </w:r>
            <w:r w:rsidR="00247691">
              <w:rPr>
                <w:rFonts w:cstheme="minorHAnsi"/>
                <w:sz w:val="20"/>
                <w:szCs w:val="20"/>
              </w:rPr>
              <w:t>t)</w:t>
            </w:r>
            <w:r w:rsidR="005779DA">
              <w:rPr>
                <w:rFonts w:cstheme="minorHAnsi"/>
                <w:sz w:val="20"/>
                <w:szCs w:val="20"/>
              </w:rPr>
              <w:t xml:space="preserve"> </w:t>
            </w:r>
            <w:r w:rsidR="00C02B18" w:rsidRPr="00C44B60">
              <w:rPr>
                <w:rStyle w:val="FootnoteReference"/>
                <w:rFonts w:cstheme="minorHAnsi"/>
                <w:b/>
                <w:bCs/>
              </w:rPr>
              <w:footnoteReference w:id="6"/>
            </w:r>
            <w:r w:rsidR="00ED4464" w:rsidRPr="007E724E">
              <w:rPr>
                <w:rFonts w:cstheme="minorHAnsi"/>
                <w:sz w:val="24"/>
                <w:szCs w:val="24"/>
              </w:rPr>
              <w:t>.</w:t>
            </w:r>
            <w:r w:rsidR="00ED4464">
              <w:rPr>
                <w:rFonts w:cstheme="minorHAnsi"/>
                <w:sz w:val="20"/>
                <w:szCs w:val="20"/>
              </w:rPr>
              <w:t xml:space="preserve"> </w:t>
            </w:r>
            <w:r w:rsidR="00162BEA">
              <w:rPr>
                <w:rFonts w:cstheme="minorHAnsi"/>
                <w:sz w:val="20"/>
                <w:szCs w:val="20"/>
              </w:rPr>
              <w:t>S</w:t>
            </w:r>
            <w:r w:rsidR="00247691" w:rsidRPr="00C93A36">
              <w:rPr>
                <w:rFonts w:cstheme="minorHAnsi"/>
                <w:sz w:val="20"/>
                <w:szCs w:val="20"/>
              </w:rPr>
              <w:t>hooting will be timed end</w:t>
            </w:r>
            <w:r w:rsidR="008F0C30">
              <w:rPr>
                <w:rFonts w:cstheme="minorHAnsi"/>
                <w:sz w:val="20"/>
                <w:szCs w:val="20"/>
              </w:rPr>
              <w:t>s</w:t>
            </w:r>
            <w:r w:rsidR="00247691" w:rsidRPr="00C93A36">
              <w:rPr>
                <w:rFonts w:cstheme="minorHAnsi"/>
                <w:sz w:val="20"/>
                <w:szCs w:val="20"/>
              </w:rPr>
              <w:t xml:space="preserve"> o</w:t>
            </w:r>
            <w:r w:rsidR="008F0C30">
              <w:rPr>
                <w:rFonts w:cstheme="minorHAnsi"/>
                <w:sz w:val="20"/>
                <w:szCs w:val="20"/>
              </w:rPr>
              <w:t>f 6</w:t>
            </w:r>
            <w:r w:rsidR="00247691" w:rsidRPr="00C93A36">
              <w:rPr>
                <w:rFonts w:cstheme="minorHAnsi"/>
                <w:sz w:val="20"/>
                <w:szCs w:val="20"/>
              </w:rPr>
              <w:t xml:space="preserve"> arrows in 4 minutes in 2 details</w:t>
            </w:r>
            <w:r w:rsidR="00CE6A15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32E51" w14:paraId="7CB0FD4A" w14:textId="77777777" w:rsidTr="00F14016">
        <w:tc>
          <w:tcPr>
            <w:tcW w:w="1950" w:type="dxa"/>
          </w:tcPr>
          <w:p w14:paraId="1D311B7F" w14:textId="18170852" w:rsidR="00932E51" w:rsidRDefault="00932E51" w:rsidP="00247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Timing system</w:t>
            </w:r>
            <w:r w:rsidR="001166D6">
              <w:rPr>
                <w:sz w:val="20"/>
                <w:szCs w:val="20"/>
              </w:rPr>
              <w:t>.</w:t>
            </w:r>
          </w:p>
        </w:tc>
        <w:tc>
          <w:tcPr>
            <w:tcW w:w="7786" w:type="dxa"/>
            <w:gridSpan w:val="2"/>
          </w:tcPr>
          <w:p w14:paraId="7FF8891C" w14:textId="313A07C0" w:rsidR="00932E51" w:rsidRDefault="00BB2106" w:rsidP="002476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  <w:lang w:val="en-US"/>
              </w:rPr>
              <w:t xml:space="preserve">A </w:t>
            </w:r>
            <w:r w:rsidR="00932E51" w:rsidRPr="00396BCB">
              <w:rPr>
                <w:rFonts w:eastAsiaTheme="minorHAnsi" w:cstheme="minorHAnsi"/>
                <w:sz w:val="20"/>
                <w:szCs w:val="20"/>
                <w:lang w:val="en-US"/>
              </w:rPr>
              <w:t>Chronotir2 Timing System</w:t>
            </w:r>
            <w:r w:rsidR="00932E51">
              <w:rPr>
                <w:rFonts w:eastAsia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Theme="minorHAnsi" w:cstheme="minorHAnsi"/>
                <w:sz w:val="20"/>
                <w:szCs w:val="20"/>
                <w:lang w:val="en-US"/>
              </w:rPr>
              <w:t>will be</w:t>
            </w:r>
            <w:r w:rsidR="00F27C2E">
              <w:rPr>
                <w:rFonts w:eastAsiaTheme="minorHAnsi" w:cstheme="minorHAnsi"/>
                <w:sz w:val="20"/>
                <w:szCs w:val="20"/>
                <w:lang w:val="en-US"/>
              </w:rPr>
              <w:t xml:space="preserve"> the </w:t>
            </w:r>
            <w:r>
              <w:rPr>
                <w:rFonts w:eastAsiaTheme="minorHAnsi" w:cstheme="minorHAnsi"/>
                <w:sz w:val="20"/>
                <w:szCs w:val="20"/>
                <w:lang w:val="en-US"/>
              </w:rPr>
              <w:t>t</w:t>
            </w:r>
            <w:r w:rsidR="00932E51">
              <w:rPr>
                <w:rFonts w:eastAsiaTheme="minorHAnsi" w:cstheme="minorHAnsi"/>
                <w:sz w:val="20"/>
                <w:szCs w:val="20"/>
                <w:lang w:val="en-US"/>
              </w:rPr>
              <w:t xml:space="preserve">iming </w:t>
            </w:r>
            <w:r>
              <w:rPr>
                <w:rFonts w:eastAsiaTheme="minorHAnsi" w:cstheme="minorHAnsi"/>
                <w:sz w:val="20"/>
                <w:szCs w:val="20"/>
                <w:lang w:val="en-US"/>
              </w:rPr>
              <w:t xml:space="preserve">system used </w:t>
            </w:r>
            <w:r w:rsidR="00932E51">
              <w:rPr>
                <w:rFonts w:eastAsiaTheme="minorHAnsi" w:cstheme="minorHAnsi"/>
                <w:sz w:val="20"/>
                <w:szCs w:val="20"/>
                <w:lang w:val="en-US"/>
              </w:rPr>
              <w:t>at th</w:t>
            </w:r>
            <w:r>
              <w:rPr>
                <w:rFonts w:eastAsiaTheme="minorHAnsi" w:cstheme="minorHAnsi"/>
                <w:sz w:val="20"/>
                <w:szCs w:val="20"/>
                <w:lang w:val="en-US"/>
              </w:rPr>
              <w:t>is</w:t>
            </w:r>
            <w:r w:rsidR="00932E51">
              <w:rPr>
                <w:rFonts w:eastAsiaTheme="minorHAnsi" w:cstheme="minorHAnsi"/>
                <w:sz w:val="20"/>
                <w:szCs w:val="20"/>
                <w:lang w:val="en-US"/>
              </w:rPr>
              <w:t xml:space="preserve"> event.</w:t>
            </w:r>
          </w:p>
        </w:tc>
      </w:tr>
      <w:tr w:rsidR="00B9619F" w14:paraId="098D4E4B" w14:textId="77777777" w:rsidTr="00F14016">
        <w:tc>
          <w:tcPr>
            <w:tcW w:w="1950" w:type="dxa"/>
          </w:tcPr>
          <w:p w14:paraId="012BDE39" w14:textId="5988E19F" w:rsidR="00B9619F" w:rsidRDefault="00B9619F" w:rsidP="00247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</w:t>
            </w:r>
            <w:r w:rsidR="001166D6">
              <w:rPr>
                <w:sz w:val="20"/>
                <w:szCs w:val="20"/>
              </w:rPr>
              <w:t>.</w:t>
            </w:r>
          </w:p>
        </w:tc>
        <w:tc>
          <w:tcPr>
            <w:tcW w:w="7786" w:type="dxa"/>
            <w:gridSpan w:val="2"/>
          </w:tcPr>
          <w:p w14:paraId="0AF8E59C" w14:textId="639B7F14" w:rsidR="00141D5B" w:rsidRPr="00B9619F" w:rsidRDefault="00093948" w:rsidP="00B9619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0"/>
                <w:szCs w:val="20"/>
                <w:lang w:val="en-US"/>
              </w:rPr>
            </w:pPr>
            <w:r>
              <w:rPr>
                <w:rFonts w:eastAsiaTheme="minorHAnsi" w:cstheme="minorHAnsi"/>
                <w:sz w:val="20"/>
                <w:szCs w:val="20"/>
                <w:lang w:val="en-US"/>
              </w:rPr>
              <w:t>Double-entry</w:t>
            </w:r>
            <w:r w:rsidR="00BB2106">
              <w:rPr>
                <w:rFonts w:eastAsiaTheme="minorHAnsi" w:cstheme="minorHAnsi"/>
                <w:sz w:val="20"/>
                <w:szCs w:val="20"/>
                <w:lang w:val="en-US"/>
              </w:rPr>
              <w:t xml:space="preserve"> s</w:t>
            </w:r>
            <w:r w:rsidR="00B9619F" w:rsidRPr="00B9619F">
              <w:rPr>
                <w:rFonts w:eastAsiaTheme="minorHAnsi" w:cstheme="minorHAnsi"/>
                <w:sz w:val="20"/>
                <w:szCs w:val="20"/>
                <w:lang w:val="en-US"/>
              </w:rPr>
              <w:t>cor</w:t>
            </w:r>
            <w:r w:rsidR="00750B79">
              <w:rPr>
                <w:rFonts w:eastAsiaTheme="minorHAnsi" w:cstheme="minorHAnsi"/>
                <w:sz w:val="20"/>
                <w:szCs w:val="20"/>
                <w:lang w:val="en-US"/>
              </w:rPr>
              <w:t xml:space="preserve">ing </w:t>
            </w:r>
            <w:r w:rsidR="002D6B8A">
              <w:rPr>
                <w:rFonts w:eastAsiaTheme="minorHAnsi" w:cstheme="minorHAnsi"/>
                <w:sz w:val="20"/>
                <w:szCs w:val="20"/>
                <w:lang w:val="en-US"/>
              </w:rPr>
              <w:t xml:space="preserve">using </w:t>
            </w:r>
            <w:r w:rsidR="00B06E9E">
              <w:rPr>
                <w:rFonts w:eastAsiaTheme="minorHAnsi" w:cstheme="minorHAnsi"/>
                <w:sz w:val="20"/>
                <w:szCs w:val="20"/>
                <w:lang w:val="en-US"/>
              </w:rPr>
              <w:t>primary</w:t>
            </w:r>
            <w:r w:rsidR="00C97F70">
              <w:rPr>
                <w:rFonts w:eastAsiaTheme="minorHAnsi" w:cstheme="minorHAnsi"/>
                <w:sz w:val="20"/>
                <w:szCs w:val="20"/>
                <w:lang w:val="en-US"/>
              </w:rPr>
              <w:t xml:space="preserve"> score sheets. R</w:t>
            </w:r>
            <w:r w:rsidR="002D6B8A">
              <w:rPr>
                <w:rFonts w:eastAsiaTheme="minorHAnsi" w:cstheme="minorHAnsi"/>
                <w:sz w:val="20"/>
                <w:szCs w:val="20"/>
                <w:lang w:val="en-US"/>
              </w:rPr>
              <w:t>unners</w:t>
            </w:r>
            <w:r w:rsidR="00D004FB">
              <w:rPr>
                <w:rFonts w:eastAsiaTheme="minorHAnsi" w:cstheme="minorHAnsi"/>
                <w:sz w:val="20"/>
                <w:szCs w:val="20"/>
                <w:lang w:val="en-US"/>
              </w:rPr>
              <w:t>-</w:t>
            </w:r>
            <w:r w:rsidR="002D6B8A">
              <w:rPr>
                <w:rFonts w:eastAsiaTheme="minorHAnsi" w:cstheme="minorHAnsi"/>
                <w:sz w:val="20"/>
                <w:szCs w:val="20"/>
                <w:lang w:val="en-US"/>
              </w:rPr>
              <w:t xml:space="preserve">slips will be </w:t>
            </w:r>
            <w:r w:rsidR="00B9619F" w:rsidRPr="00B9619F">
              <w:rPr>
                <w:rFonts w:eastAsiaTheme="minorHAnsi" w:cstheme="minorHAnsi"/>
                <w:sz w:val="20"/>
                <w:szCs w:val="20"/>
                <w:lang w:val="en-US"/>
              </w:rPr>
              <w:t xml:space="preserve">passed round </w:t>
            </w:r>
            <w:r w:rsidR="00402B5B">
              <w:rPr>
                <w:rFonts w:eastAsiaTheme="minorHAnsi" w:cstheme="minorHAnsi"/>
                <w:sz w:val="20"/>
                <w:szCs w:val="20"/>
                <w:lang w:val="en-US"/>
              </w:rPr>
              <w:t xml:space="preserve">at the </w:t>
            </w:r>
            <w:r w:rsidR="00E97FD0">
              <w:rPr>
                <w:rFonts w:eastAsiaTheme="minorHAnsi" w:cstheme="minorHAnsi"/>
                <w:sz w:val="20"/>
                <w:szCs w:val="20"/>
                <w:lang w:val="en-US"/>
              </w:rPr>
              <w:t>archers'</w:t>
            </w:r>
            <w:r w:rsidR="00551092">
              <w:rPr>
                <w:rFonts w:eastAsiaTheme="minorHAnsi" w:cstheme="minorHAnsi"/>
                <w:sz w:val="20"/>
                <w:szCs w:val="20"/>
                <w:lang w:val="en-US"/>
              </w:rPr>
              <w:t xml:space="preserve"> target</w:t>
            </w:r>
            <w:r w:rsidR="00B9619F" w:rsidRPr="00B9619F">
              <w:rPr>
                <w:rFonts w:eastAsiaTheme="minorHAnsi" w:cstheme="minorHAnsi"/>
                <w:sz w:val="20"/>
                <w:szCs w:val="20"/>
                <w:lang w:val="en-US"/>
              </w:rPr>
              <w:t xml:space="preserve"> so that each archer records one other </w:t>
            </w:r>
            <w:r w:rsidR="00E97FD0">
              <w:rPr>
                <w:rFonts w:eastAsiaTheme="minorHAnsi" w:cstheme="minorHAnsi"/>
                <w:sz w:val="20"/>
                <w:szCs w:val="20"/>
                <w:lang w:val="en-US"/>
              </w:rPr>
              <w:t>archer's</w:t>
            </w:r>
            <w:r w:rsidR="00B9619F">
              <w:rPr>
                <w:rFonts w:eastAsiaTheme="minorHAnsi" w:cstheme="minorHAnsi"/>
                <w:sz w:val="20"/>
                <w:szCs w:val="20"/>
                <w:lang w:val="en-US"/>
              </w:rPr>
              <w:t xml:space="preserve"> </w:t>
            </w:r>
            <w:r w:rsidR="00B9619F" w:rsidRPr="00B9619F">
              <w:rPr>
                <w:rFonts w:eastAsiaTheme="minorHAnsi" w:cstheme="minorHAnsi"/>
                <w:sz w:val="20"/>
                <w:szCs w:val="20"/>
                <w:lang w:val="en-US"/>
              </w:rPr>
              <w:t>score who then has the chance to check the correct recording of their score before recording</w:t>
            </w:r>
            <w:r w:rsidR="00B9619F">
              <w:rPr>
                <w:rFonts w:eastAsiaTheme="minorHAnsi" w:cstheme="minorHAnsi"/>
                <w:sz w:val="20"/>
                <w:szCs w:val="20"/>
                <w:lang w:val="en-US"/>
              </w:rPr>
              <w:t xml:space="preserve"> </w:t>
            </w:r>
            <w:r w:rsidR="00B9619F" w:rsidRPr="00B9619F">
              <w:rPr>
                <w:rFonts w:eastAsiaTheme="minorHAnsi" w:cstheme="minorHAnsi"/>
                <w:sz w:val="20"/>
                <w:szCs w:val="20"/>
                <w:lang w:val="en-US"/>
              </w:rPr>
              <w:t xml:space="preserve">the next </w:t>
            </w:r>
            <w:r w:rsidR="00E97FD0">
              <w:rPr>
                <w:rFonts w:eastAsiaTheme="minorHAnsi" w:cstheme="minorHAnsi"/>
                <w:sz w:val="20"/>
                <w:szCs w:val="20"/>
                <w:lang w:val="en-US"/>
              </w:rPr>
              <w:t>archer's</w:t>
            </w:r>
            <w:r w:rsidR="00B9619F" w:rsidRPr="00B9619F">
              <w:rPr>
                <w:rFonts w:eastAsiaTheme="minorHAnsi" w:cstheme="minorHAnsi"/>
                <w:sz w:val="20"/>
                <w:szCs w:val="20"/>
                <w:lang w:val="en-US"/>
              </w:rPr>
              <w:t xml:space="preserve"> score (The </w:t>
            </w:r>
            <w:r w:rsidR="00B06E9E" w:rsidRPr="00B9619F">
              <w:rPr>
                <w:rFonts w:eastAsiaTheme="minorHAnsi" w:cstheme="minorHAnsi"/>
                <w:sz w:val="20"/>
                <w:szCs w:val="20"/>
                <w:lang w:val="en-US"/>
              </w:rPr>
              <w:t>Red Ruth</w:t>
            </w:r>
            <w:r w:rsidR="00B9619F" w:rsidRPr="00B9619F">
              <w:rPr>
                <w:rFonts w:eastAsiaTheme="minorHAnsi" w:cstheme="minorHAnsi"/>
                <w:sz w:val="20"/>
                <w:szCs w:val="20"/>
                <w:lang w:val="en-US"/>
              </w:rPr>
              <w:t xml:space="preserve"> system).</w:t>
            </w:r>
          </w:p>
        </w:tc>
      </w:tr>
      <w:tr w:rsidR="00247691" w14:paraId="281F029F" w14:textId="77777777" w:rsidTr="00F14016">
        <w:tc>
          <w:tcPr>
            <w:tcW w:w="1950" w:type="dxa"/>
          </w:tcPr>
          <w:p w14:paraId="14410FA5" w14:textId="6E7AD395" w:rsidR="00247691" w:rsidRPr="00F55F1B" w:rsidRDefault="00247691" w:rsidP="00247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 testing</w:t>
            </w:r>
            <w:r w:rsidR="006073A7">
              <w:rPr>
                <w:sz w:val="20"/>
                <w:szCs w:val="20"/>
              </w:rPr>
              <w:t>.</w:t>
            </w:r>
          </w:p>
        </w:tc>
        <w:tc>
          <w:tcPr>
            <w:tcW w:w="7786" w:type="dxa"/>
            <w:gridSpan w:val="2"/>
          </w:tcPr>
          <w:p w14:paraId="1F01EE48" w14:textId="521ECA71" w:rsidR="00247691" w:rsidRPr="00C93A36" w:rsidRDefault="00247691" w:rsidP="00247691">
            <w:pPr>
              <w:rPr>
                <w:rFonts w:cstheme="minorHAnsi"/>
                <w:sz w:val="20"/>
                <w:szCs w:val="20"/>
              </w:rPr>
            </w:pPr>
            <w:r w:rsidRPr="00C93A36">
              <w:rPr>
                <w:rFonts w:cstheme="minorHAnsi"/>
                <w:sz w:val="20"/>
                <w:szCs w:val="20"/>
              </w:rPr>
              <w:t>A</w:t>
            </w:r>
            <w:r w:rsidR="00F33FE9">
              <w:rPr>
                <w:rFonts w:cstheme="minorHAnsi"/>
                <w:sz w:val="20"/>
                <w:szCs w:val="20"/>
              </w:rPr>
              <w:t xml:space="preserve">thletes </w:t>
            </w:r>
            <w:r w:rsidRPr="00C93A36">
              <w:rPr>
                <w:rFonts w:cstheme="minorHAnsi"/>
                <w:sz w:val="20"/>
                <w:szCs w:val="20"/>
              </w:rPr>
              <w:t xml:space="preserve">competing </w:t>
            </w:r>
            <w:r w:rsidR="0030228F">
              <w:rPr>
                <w:rFonts w:cstheme="minorHAnsi"/>
                <w:sz w:val="20"/>
                <w:szCs w:val="20"/>
              </w:rPr>
              <w:t xml:space="preserve">in </w:t>
            </w:r>
            <w:r w:rsidRPr="00C93A36">
              <w:rPr>
                <w:rFonts w:cstheme="minorHAnsi"/>
                <w:sz w:val="20"/>
                <w:szCs w:val="20"/>
              </w:rPr>
              <w:t>record status tournaments may be liable for drug testing.</w:t>
            </w:r>
            <w:r w:rsidR="00040ED3">
              <w:rPr>
                <w:rFonts w:cstheme="minorHAnsi"/>
                <w:sz w:val="20"/>
                <w:szCs w:val="20"/>
              </w:rPr>
              <w:t xml:space="preserve"> </w:t>
            </w:r>
            <w:r w:rsidRPr="00C93A36">
              <w:rPr>
                <w:rFonts w:cstheme="minorHAnsi"/>
                <w:sz w:val="20"/>
                <w:szCs w:val="20"/>
              </w:rPr>
              <w:t xml:space="preserve">Parents/Guardians </w:t>
            </w:r>
            <w:r w:rsidR="00B97425">
              <w:rPr>
                <w:rFonts w:cstheme="minorHAnsi"/>
                <w:sz w:val="20"/>
                <w:szCs w:val="20"/>
              </w:rPr>
              <w:t xml:space="preserve">must sign the relevant box on </w:t>
            </w:r>
            <w:r w:rsidR="007122E3">
              <w:rPr>
                <w:rFonts w:cstheme="minorHAnsi"/>
                <w:sz w:val="20"/>
                <w:szCs w:val="20"/>
              </w:rPr>
              <w:t xml:space="preserve">the </w:t>
            </w:r>
            <w:r w:rsidR="00F27C2E">
              <w:rPr>
                <w:rFonts w:cstheme="minorHAnsi"/>
                <w:sz w:val="20"/>
                <w:szCs w:val="20"/>
              </w:rPr>
              <w:t>e</w:t>
            </w:r>
            <w:r w:rsidR="00B97425">
              <w:rPr>
                <w:rFonts w:cstheme="minorHAnsi"/>
                <w:sz w:val="20"/>
                <w:szCs w:val="20"/>
              </w:rPr>
              <w:t xml:space="preserve">ntry form </w:t>
            </w:r>
            <w:r w:rsidR="00F81F0B">
              <w:rPr>
                <w:rFonts w:cstheme="minorHAnsi"/>
                <w:sz w:val="20"/>
                <w:szCs w:val="20"/>
              </w:rPr>
              <w:t xml:space="preserve">giving their </w:t>
            </w:r>
            <w:r w:rsidRPr="00C93A36">
              <w:rPr>
                <w:rFonts w:cstheme="minorHAnsi"/>
                <w:sz w:val="20"/>
                <w:szCs w:val="20"/>
              </w:rPr>
              <w:t xml:space="preserve">consent for under </w:t>
            </w:r>
            <w:r w:rsidR="00E97FD0">
              <w:rPr>
                <w:rFonts w:cstheme="minorHAnsi"/>
                <w:sz w:val="20"/>
                <w:szCs w:val="20"/>
              </w:rPr>
              <w:t>18's</w:t>
            </w:r>
            <w:r w:rsidRPr="00C93A36">
              <w:rPr>
                <w:rFonts w:cstheme="minorHAnsi"/>
                <w:sz w:val="20"/>
                <w:szCs w:val="20"/>
              </w:rPr>
              <w:t xml:space="preserve"> to be drug tested if approached.</w:t>
            </w:r>
          </w:p>
        </w:tc>
      </w:tr>
      <w:tr w:rsidR="00247691" w14:paraId="6EB96F77" w14:textId="77777777" w:rsidTr="00F14016">
        <w:tc>
          <w:tcPr>
            <w:tcW w:w="1950" w:type="dxa"/>
          </w:tcPr>
          <w:p w14:paraId="1C3BB846" w14:textId="063BA26B" w:rsidR="00247691" w:rsidRDefault="00247691" w:rsidP="00247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Lost arrows</w:t>
            </w:r>
            <w:r w:rsidR="006073A7">
              <w:rPr>
                <w:sz w:val="20"/>
                <w:szCs w:val="20"/>
              </w:rPr>
              <w:t>.</w:t>
            </w:r>
          </w:p>
        </w:tc>
        <w:tc>
          <w:tcPr>
            <w:tcW w:w="7786" w:type="dxa"/>
            <w:gridSpan w:val="2"/>
          </w:tcPr>
          <w:p w14:paraId="3A19114C" w14:textId="0B3487A8" w:rsidR="00247691" w:rsidRPr="00C93A36" w:rsidRDefault="00247691" w:rsidP="002476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 xml:space="preserve">The venue </w:t>
            </w:r>
            <w:r w:rsidR="004E7D8E">
              <w:rPr>
                <w:rFonts w:asciiTheme="minorHAnsi" w:hAnsiTheme="minorHAnsi" w:cstheme="minorHAnsi"/>
                <w:sz w:val="20"/>
                <w:szCs w:val="20"/>
              </w:rPr>
              <w:t xml:space="preserve">is </w:t>
            </w:r>
            <w:r w:rsidR="00750B79">
              <w:rPr>
                <w:rFonts w:asciiTheme="minorHAnsi" w:hAnsiTheme="minorHAnsi" w:cstheme="minorHAnsi"/>
                <w:sz w:val="20"/>
                <w:szCs w:val="20"/>
              </w:rPr>
              <w:t xml:space="preserve">used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for various </w:t>
            </w:r>
            <w:r w:rsidR="00F42468">
              <w:rPr>
                <w:rFonts w:asciiTheme="minorHAnsi" w:hAnsiTheme="minorHAnsi" w:cstheme="minorHAnsi"/>
                <w:sz w:val="20"/>
                <w:szCs w:val="20"/>
              </w:rPr>
              <w:t xml:space="preserve">other </w:t>
            </w:r>
            <w:r w:rsidR="00E97FD0">
              <w:rPr>
                <w:rFonts w:asciiTheme="minorHAnsi" w:hAnsiTheme="minorHAnsi" w:cstheme="minorHAnsi"/>
                <w:sz w:val="20"/>
                <w:szCs w:val="20"/>
              </w:rPr>
              <w:t>sport</w:t>
            </w:r>
            <w:r w:rsidR="003D6732">
              <w:rPr>
                <w:rFonts w:asciiTheme="minorHAnsi" w:hAnsiTheme="minorHAnsi" w:cstheme="minorHAnsi"/>
                <w:sz w:val="20"/>
                <w:szCs w:val="20"/>
              </w:rPr>
              <w:t xml:space="preserve">s;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hence </w:t>
            </w: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 xml:space="preserve">all </w:t>
            </w:r>
            <w:r w:rsidR="004021E7">
              <w:rPr>
                <w:rFonts w:asciiTheme="minorHAnsi" w:hAnsiTheme="minorHAnsi" w:cstheme="minorHAnsi"/>
                <w:sz w:val="20"/>
                <w:szCs w:val="20"/>
              </w:rPr>
              <w:t xml:space="preserve">lost </w:t>
            </w: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 xml:space="preserve">arrows MUST be accounted for. All lost arrows must be reported to a judge. </w:t>
            </w:r>
            <w:r w:rsidR="00303CEE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97FD0">
              <w:rPr>
                <w:rFonts w:asciiTheme="minorHAnsi" w:hAnsiTheme="minorHAnsi" w:cstheme="minorHAnsi"/>
                <w:sz w:val="20"/>
                <w:szCs w:val="20"/>
              </w:rPr>
              <w:t>archer's</w:t>
            </w: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 xml:space="preserve"> responsibility </w:t>
            </w:r>
            <w:r w:rsidR="00303CEE">
              <w:rPr>
                <w:rFonts w:asciiTheme="minorHAnsi" w:hAnsiTheme="minorHAnsi" w:cstheme="minorHAnsi"/>
                <w:sz w:val="20"/>
                <w:szCs w:val="20"/>
              </w:rPr>
              <w:t xml:space="preserve">is </w:t>
            </w: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>to locate any missed arrows before leaving the field</w:t>
            </w:r>
            <w:r w:rsidR="00750B79">
              <w:rPr>
                <w:rFonts w:asciiTheme="minorHAnsi" w:hAnsiTheme="minorHAnsi" w:cstheme="minorHAnsi"/>
                <w:sz w:val="20"/>
                <w:szCs w:val="20"/>
              </w:rPr>
              <w:t xml:space="preserve"> at the end of the day. </w:t>
            </w:r>
          </w:p>
        </w:tc>
      </w:tr>
      <w:tr w:rsidR="007F107C" w14:paraId="0D28D558" w14:textId="77777777" w:rsidTr="00F14016">
        <w:tc>
          <w:tcPr>
            <w:tcW w:w="1950" w:type="dxa"/>
          </w:tcPr>
          <w:p w14:paraId="03634D51" w14:textId="2E08A726" w:rsidR="007F107C" w:rsidRDefault="007F107C" w:rsidP="007F1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Dress.</w:t>
            </w:r>
          </w:p>
        </w:tc>
        <w:tc>
          <w:tcPr>
            <w:tcW w:w="7786" w:type="dxa"/>
            <w:gridSpan w:val="2"/>
          </w:tcPr>
          <w:p w14:paraId="1399C50A" w14:textId="0B9A5D27" w:rsidR="007F107C" w:rsidRDefault="00E3259A" w:rsidP="003A3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7F107C" w:rsidRPr="00C93A36">
              <w:rPr>
                <w:rFonts w:cstheme="minorHAnsi"/>
                <w:sz w:val="20"/>
                <w:szCs w:val="20"/>
              </w:rPr>
              <w:t xml:space="preserve">ompetitors </w:t>
            </w:r>
            <w:r w:rsidR="00750B79">
              <w:rPr>
                <w:rFonts w:cstheme="minorHAnsi"/>
                <w:sz w:val="20"/>
                <w:szCs w:val="20"/>
              </w:rPr>
              <w:t xml:space="preserve">are required to </w:t>
            </w:r>
            <w:r w:rsidR="007F107C" w:rsidRPr="00C93A36">
              <w:rPr>
                <w:rFonts w:cstheme="minorHAnsi"/>
                <w:sz w:val="20"/>
                <w:szCs w:val="20"/>
              </w:rPr>
              <w:t xml:space="preserve">comply with Archery GB dress regulations. Any archer not complying with these regulations </w:t>
            </w:r>
            <w:r w:rsidR="00207267">
              <w:rPr>
                <w:rFonts w:cstheme="minorHAnsi"/>
                <w:sz w:val="20"/>
                <w:szCs w:val="20"/>
              </w:rPr>
              <w:t xml:space="preserve">may </w:t>
            </w:r>
            <w:r w:rsidR="007F107C" w:rsidRPr="00C93A36">
              <w:rPr>
                <w:rFonts w:cstheme="minorHAnsi"/>
                <w:sz w:val="20"/>
                <w:szCs w:val="20"/>
              </w:rPr>
              <w:t xml:space="preserve">not be permitted to shoot. </w:t>
            </w:r>
            <w:r w:rsidR="007F107C">
              <w:rPr>
                <w:rFonts w:cstheme="minorHAnsi"/>
                <w:sz w:val="20"/>
                <w:szCs w:val="20"/>
              </w:rPr>
              <w:t>(</w:t>
            </w:r>
            <w:r w:rsidR="007F107C" w:rsidRPr="00C93A36">
              <w:rPr>
                <w:rFonts w:cstheme="minorHAnsi"/>
                <w:sz w:val="20"/>
                <w:szCs w:val="20"/>
              </w:rPr>
              <w:t>Archery GB Rules of Shooting Rule 307 for details</w:t>
            </w:r>
            <w:r w:rsidR="007F107C">
              <w:rPr>
                <w:rFonts w:cstheme="minorHAnsi"/>
                <w:sz w:val="20"/>
                <w:szCs w:val="20"/>
              </w:rPr>
              <w:t xml:space="preserve">). </w:t>
            </w:r>
          </w:p>
        </w:tc>
      </w:tr>
      <w:tr w:rsidR="007F107C" w14:paraId="5F72386D" w14:textId="77777777" w:rsidTr="00F14016">
        <w:tc>
          <w:tcPr>
            <w:tcW w:w="1950" w:type="dxa"/>
          </w:tcPr>
          <w:p w14:paraId="76B6DA07" w14:textId="1AF8879F" w:rsidR="007F107C" w:rsidRDefault="007F107C" w:rsidP="007F1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Trophies and medals</w:t>
            </w:r>
            <w:r w:rsidR="00AB18F8" w:rsidRPr="00AB18F8">
              <w:rPr>
                <w:rStyle w:val="FootnoteReference"/>
                <w:b/>
                <w:bCs/>
              </w:rPr>
              <w:footnoteReference w:id="7"/>
            </w:r>
          </w:p>
        </w:tc>
        <w:tc>
          <w:tcPr>
            <w:tcW w:w="7786" w:type="dxa"/>
            <w:gridSpan w:val="2"/>
          </w:tcPr>
          <w:p w14:paraId="4FF05A99" w14:textId="3A89F0BF" w:rsidR="00BB2106" w:rsidRPr="006A040E" w:rsidRDefault="003331AF" w:rsidP="00FB2991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02B5B">
              <w:rPr>
                <w:rFonts w:cstheme="minorHAnsi"/>
                <w:sz w:val="20"/>
                <w:szCs w:val="20"/>
              </w:rPr>
              <w:t>The County</w:t>
            </w:r>
            <w:r>
              <w:rPr>
                <w:rFonts w:cstheme="minorHAnsi"/>
                <w:sz w:val="20"/>
                <w:szCs w:val="20"/>
              </w:rPr>
              <w:t xml:space="preserve"> will award trophies </w:t>
            </w:r>
            <w:r w:rsidRPr="00402B5B">
              <w:rPr>
                <w:rFonts w:cstheme="minorHAnsi"/>
                <w:sz w:val="20"/>
                <w:szCs w:val="20"/>
              </w:rPr>
              <w:t xml:space="preserve">for </w:t>
            </w:r>
            <w:r w:rsidR="002B7442">
              <w:rPr>
                <w:rFonts w:cstheme="minorHAnsi"/>
                <w:sz w:val="20"/>
                <w:szCs w:val="20"/>
              </w:rPr>
              <w:t>Berkshire archers</w:t>
            </w:r>
            <w:r w:rsidR="00EF2EBF">
              <w:rPr>
                <w:rFonts w:cstheme="minorHAnsi"/>
                <w:sz w:val="20"/>
                <w:szCs w:val="20"/>
              </w:rPr>
              <w:t xml:space="preserve">. </w:t>
            </w:r>
            <w:r w:rsidR="00324C86">
              <w:rPr>
                <w:rFonts w:cstheme="minorHAnsi"/>
                <w:sz w:val="20"/>
                <w:szCs w:val="20"/>
              </w:rPr>
              <w:t>M</w:t>
            </w:r>
            <w:r w:rsidRPr="00FB299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edals </w:t>
            </w:r>
            <w:r w:rsidR="00324C8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will be awarded </w:t>
            </w:r>
            <w:r w:rsidRPr="00FB299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for archers from Berkshire and visiting counties. All awards and medals are at the tournament </w:t>
            </w:r>
            <w:r w:rsidR="00E97FD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organiser's</w:t>
            </w:r>
            <w:r w:rsidRPr="00FB299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discretion</w:t>
            </w:r>
            <w:r w:rsidR="002B744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FB2991" w:rsidRPr="00FB2991">
              <w:rPr>
                <w:rFonts w:cstheme="minorHAnsi"/>
                <w:sz w:val="20"/>
                <w:szCs w:val="20"/>
                <w:lang w:eastAsia="en-GB"/>
              </w:rPr>
              <w:t>subject to tournament entry</w:t>
            </w:r>
            <w:r w:rsidR="00C7454A">
              <w:rPr>
                <w:rFonts w:cstheme="minorHAnsi"/>
                <w:sz w:val="20"/>
                <w:szCs w:val="20"/>
                <w:lang w:eastAsia="en-GB"/>
              </w:rPr>
              <w:t xml:space="preserve"> terms &amp; conditions.</w:t>
            </w:r>
            <w:r w:rsidR="00FB2991" w:rsidRPr="00FB2991">
              <w:rPr>
                <w:rFonts w:cstheme="minorHAnsi"/>
                <w:sz w:val="20"/>
                <w:szCs w:val="20"/>
                <w:lang w:eastAsia="en-GB"/>
              </w:rPr>
              <w:t xml:space="preserve"> </w:t>
            </w:r>
          </w:p>
          <w:p w14:paraId="5FD73DFF" w14:textId="053B52F6" w:rsidR="004D244B" w:rsidRPr="004D244B" w:rsidRDefault="00FB5898" w:rsidP="001A3011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For</w:t>
            </w:r>
            <w:r w:rsidR="00EB7DA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s</w:t>
            </w:r>
            <w:r w:rsidR="00BB21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enior </w:t>
            </w:r>
            <w:r w:rsidR="00FB2991" w:rsidRPr="00FB299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entries </w:t>
            </w:r>
            <w:r w:rsidR="00BB21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that </w:t>
            </w:r>
            <w:r w:rsidR="00FB2991" w:rsidRPr="00FB299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are fewer than four</w:t>
            </w:r>
            <w:r w:rsidR="002B744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,</w:t>
            </w:r>
            <w:r w:rsidR="00FB2991" w:rsidRPr="00FB299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the</w:t>
            </w:r>
            <w:r w:rsidR="00EB7DA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FB2991" w:rsidRPr="00FB299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minus one</w:t>
            </w:r>
            <w:r w:rsidR="00EB7DA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FB2991" w:rsidRPr="00FB299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rule will apply where medals </w:t>
            </w:r>
            <w:r w:rsidR="0020726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</w:t>
            </w:r>
            <w:r w:rsidR="00FB2991" w:rsidRPr="00FB299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re to be awarded: one medal for two competitors, two medals for three competitors, and three medals for four or more competitors.</w:t>
            </w:r>
            <w:r w:rsidR="00BB21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FB2991" w:rsidRPr="00FB299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Apart from </w:t>
            </w:r>
            <w:r w:rsidR="002D6B8A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the </w:t>
            </w:r>
            <w:r w:rsidR="00FB2991" w:rsidRPr="00FB299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best gold and the team event, individuals will only be awarded one medal.</w:t>
            </w:r>
            <w:r w:rsidR="00CD652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8521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Please see C</w:t>
            </w:r>
            <w:r w:rsidR="00AC345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OVID-19 precautions</w:t>
            </w:r>
          </w:p>
        </w:tc>
      </w:tr>
      <w:tr w:rsidR="007F107C" w14:paraId="47433651" w14:textId="77777777" w:rsidTr="00F14016">
        <w:tc>
          <w:tcPr>
            <w:tcW w:w="1950" w:type="dxa"/>
          </w:tcPr>
          <w:p w14:paraId="48B445A8" w14:textId="52DF9779" w:rsidR="007F107C" w:rsidRPr="00F55F1B" w:rsidRDefault="007F107C" w:rsidP="007F107C">
            <w:pPr>
              <w:rPr>
                <w:sz w:val="20"/>
                <w:szCs w:val="20"/>
              </w:rPr>
            </w:pPr>
            <w:r w:rsidRPr="00147D4A">
              <w:rPr>
                <w:sz w:val="20"/>
                <w:szCs w:val="20"/>
              </w:rPr>
              <w:t>Refreshments.</w:t>
            </w:r>
          </w:p>
        </w:tc>
        <w:tc>
          <w:tcPr>
            <w:tcW w:w="7786" w:type="dxa"/>
            <w:gridSpan w:val="2"/>
          </w:tcPr>
          <w:p w14:paraId="46E12B34" w14:textId="533ED206" w:rsidR="00FB2991" w:rsidRPr="00C93A36" w:rsidRDefault="00B907FD" w:rsidP="00E073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Refreshments will be available.</w:t>
            </w:r>
          </w:p>
        </w:tc>
      </w:tr>
      <w:tr w:rsidR="007F107C" w14:paraId="102C921C" w14:textId="77777777" w:rsidTr="002451DC">
        <w:trPr>
          <w:trHeight w:val="230"/>
        </w:trPr>
        <w:tc>
          <w:tcPr>
            <w:tcW w:w="1950" w:type="dxa"/>
          </w:tcPr>
          <w:p w14:paraId="7887A5C0" w14:textId="40CF1029" w:rsidR="007F107C" w:rsidRPr="00F55F1B" w:rsidRDefault="007F107C" w:rsidP="007F1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Photography</w:t>
            </w:r>
            <w:r w:rsidR="002C34B4">
              <w:rPr>
                <w:sz w:val="20"/>
                <w:szCs w:val="20"/>
              </w:rPr>
              <w:t>.</w:t>
            </w:r>
          </w:p>
        </w:tc>
        <w:tc>
          <w:tcPr>
            <w:tcW w:w="7786" w:type="dxa"/>
            <w:gridSpan w:val="2"/>
          </w:tcPr>
          <w:p w14:paraId="06EEBF46" w14:textId="4AB8B2B3" w:rsidR="007F107C" w:rsidRPr="009226C5" w:rsidRDefault="007F107C" w:rsidP="007F107C">
            <w:pPr>
              <w:rPr>
                <w:rFonts w:cstheme="minorHAnsi"/>
                <w:sz w:val="20"/>
                <w:szCs w:val="20"/>
              </w:rPr>
            </w:pPr>
            <w:r w:rsidRPr="00CB4690">
              <w:rPr>
                <w:rFonts w:cstheme="minorHAnsi"/>
                <w:sz w:val="20"/>
                <w:szCs w:val="20"/>
              </w:rPr>
              <w:t xml:space="preserve">Anyone wishing to take photographs must </w:t>
            </w:r>
            <w:r>
              <w:rPr>
                <w:rFonts w:cstheme="minorHAnsi"/>
                <w:sz w:val="20"/>
                <w:szCs w:val="20"/>
              </w:rPr>
              <w:t>sign to advise the tournament organiser of this during registration.</w:t>
            </w:r>
          </w:p>
        </w:tc>
      </w:tr>
      <w:tr w:rsidR="007F107C" w14:paraId="73A9DA43" w14:textId="77777777" w:rsidTr="002451DC">
        <w:trPr>
          <w:trHeight w:val="230"/>
        </w:trPr>
        <w:tc>
          <w:tcPr>
            <w:tcW w:w="1950" w:type="dxa"/>
          </w:tcPr>
          <w:p w14:paraId="18EE000F" w14:textId="2292F873" w:rsidR="007F107C" w:rsidRPr="00F55F1B" w:rsidRDefault="007F107C" w:rsidP="007F1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 parking.</w:t>
            </w:r>
          </w:p>
        </w:tc>
        <w:tc>
          <w:tcPr>
            <w:tcW w:w="7786" w:type="dxa"/>
            <w:gridSpan w:val="2"/>
          </w:tcPr>
          <w:p w14:paraId="7D8508A7" w14:textId="7CDEE3A2" w:rsidR="007F107C" w:rsidRPr="00C93A36" w:rsidRDefault="007F107C" w:rsidP="007F107C">
            <w:pPr>
              <w:rPr>
                <w:rFonts w:cstheme="minorHAnsi"/>
                <w:sz w:val="20"/>
                <w:szCs w:val="20"/>
              </w:rPr>
            </w:pPr>
            <w:r w:rsidRPr="00C93A36">
              <w:rPr>
                <w:rFonts w:cstheme="minorHAnsi"/>
                <w:sz w:val="20"/>
                <w:szCs w:val="20"/>
              </w:rPr>
              <w:t>Please park in the designated parking area. Do not park on the grass or obstruct any area.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550B8">
              <w:rPr>
                <w:rFonts w:cstheme="minorHAnsi"/>
                <w:sz w:val="20"/>
                <w:szCs w:val="20"/>
              </w:rPr>
              <w:t xml:space="preserve">Disabled archers </w:t>
            </w:r>
            <w:r w:rsidR="00B74E36">
              <w:rPr>
                <w:rFonts w:cstheme="minorHAnsi"/>
                <w:sz w:val="20"/>
                <w:szCs w:val="20"/>
              </w:rPr>
              <w:t>may use allocated spaces for parking.</w:t>
            </w:r>
          </w:p>
        </w:tc>
      </w:tr>
      <w:tr w:rsidR="00162BEA" w14:paraId="3880849E" w14:textId="77777777" w:rsidTr="002451DC">
        <w:trPr>
          <w:trHeight w:val="230"/>
        </w:trPr>
        <w:tc>
          <w:tcPr>
            <w:tcW w:w="1950" w:type="dxa"/>
          </w:tcPr>
          <w:p w14:paraId="15682FFA" w14:textId="48AB221A" w:rsidR="00162BEA" w:rsidRDefault="00162BEA" w:rsidP="007F1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Toilets.</w:t>
            </w:r>
          </w:p>
        </w:tc>
        <w:tc>
          <w:tcPr>
            <w:tcW w:w="7786" w:type="dxa"/>
            <w:gridSpan w:val="2"/>
          </w:tcPr>
          <w:p w14:paraId="590539A0" w14:textId="18E454F4" w:rsidR="00162BEA" w:rsidRDefault="00162BEA" w:rsidP="007F107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Are situated in </w:t>
            </w:r>
            <w:r w:rsidR="00EC44F4">
              <w:rPr>
                <w:rFonts w:asciiTheme="minorHAnsi" w:hAnsiTheme="minorHAnsi" w:cstheme="minorHAnsi"/>
                <w:sz w:val="20"/>
                <w:szCs w:val="20"/>
              </w:rPr>
              <w:t xml:space="preserve">the Cricket Pavilion.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F4AF9">
              <w:rPr>
                <w:rFonts w:asciiTheme="minorHAnsi" w:hAnsiTheme="minorHAnsi" w:cstheme="minorHAnsi"/>
                <w:sz w:val="20"/>
                <w:szCs w:val="20"/>
              </w:rPr>
              <w:t>Accessible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toilets and baby changing facilities are available.</w:t>
            </w:r>
          </w:p>
        </w:tc>
      </w:tr>
      <w:tr w:rsidR="007F107C" w14:paraId="25F2D611" w14:textId="77777777" w:rsidTr="002451DC">
        <w:trPr>
          <w:trHeight w:val="230"/>
        </w:trPr>
        <w:tc>
          <w:tcPr>
            <w:tcW w:w="1950" w:type="dxa"/>
          </w:tcPr>
          <w:p w14:paraId="5627363F" w14:textId="7B521809" w:rsidR="007F107C" w:rsidRPr="00F55F1B" w:rsidRDefault="007F107C" w:rsidP="007F1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Camping.</w:t>
            </w:r>
          </w:p>
        </w:tc>
        <w:tc>
          <w:tcPr>
            <w:tcW w:w="7786" w:type="dxa"/>
            <w:gridSpan w:val="2"/>
          </w:tcPr>
          <w:p w14:paraId="3958FD1B" w14:textId="3DE48AD7" w:rsidR="00402B5B" w:rsidRPr="00C93A36" w:rsidRDefault="002D6B8A" w:rsidP="007F107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c</w:t>
            </w:r>
            <w:r w:rsidR="00BC5F74">
              <w:rPr>
                <w:rFonts w:asciiTheme="minorHAnsi" w:hAnsiTheme="minorHAnsi" w:cstheme="minorHAnsi"/>
                <w:sz w:val="20"/>
                <w:szCs w:val="20"/>
              </w:rPr>
              <w:t xml:space="preserve">amping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 naked flames  (fires)</w:t>
            </w:r>
            <w:r w:rsidR="007F10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are allowed.</w:t>
            </w:r>
          </w:p>
        </w:tc>
      </w:tr>
      <w:tr w:rsidR="007F107C" w14:paraId="26B1F8EB" w14:textId="77777777" w:rsidTr="00A658BB">
        <w:trPr>
          <w:trHeight w:val="521"/>
        </w:trPr>
        <w:tc>
          <w:tcPr>
            <w:tcW w:w="1950" w:type="dxa"/>
          </w:tcPr>
          <w:p w14:paraId="16D2BBDD" w14:textId="426D3CAD" w:rsidR="007F107C" w:rsidRPr="002D7053" w:rsidRDefault="007F107C" w:rsidP="007F1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Dogs and Pets.</w:t>
            </w:r>
          </w:p>
        </w:tc>
        <w:tc>
          <w:tcPr>
            <w:tcW w:w="7786" w:type="dxa"/>
            <w:gridSpan w:val="2"/>
          </w:tcPr>
          <w:p w14:paraId="751E4E62" w14:textId="0098406A" w:rsidR="007F107C" w:rsidRPr="00C93A36" w:rsidRDefault="007F107C" w:rsidP="007F107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 xml:space="preserve">No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dogs (or other pets) </w:t>
            </w: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>are permitted on the premises or anywhere in the field area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Guide dogs accepted.</w:t>
            </w:r>
          </w:p>
        </w:tc>
      </w:tr>
      <w:tr w:rsidR="007F107C" w14:paraId="53FACFA3" w14:textId="77777777" w:rsidTr="009A7B4B">
        <w:trPr>
          <w:trHeight w:val="690"/>
        </w:trPr>
        <w:tc>
          <w:tcPr>
            <w:tcW w:w="1950" w:type="dxa"/>
          </w:tcPr>
          <w:p w14:paraId="14A717D4" w14:textId="4A2877C2" w:rsidR="007F107C" w:rsidRPr="00F55F1B" w:rsidRDefault="007F107C" w:rsidP="007F1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Smoking.</w:t>
            </w:r>
          </w:p>
        </w:tc>
        <w:tc>
          <w:tcPr>
            <w:tcW w:w="7786" w:type="dxa"/>
            <w:gridSpan w:val="2"/>
          </w:tcPr>
          <w:p w14:paraId="6949EC4A" w14:textId="1F166AC3" w:rsidR="007F107C" w:rsidRPr="00C33731" w:rsidRDefault="007F107C" w:rsidP="007F107C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Smokers</w:t>
            </w:r>
            <w:r w:rsidR="009F4AF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>lease smok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 xml:space="preserve"> in the area well behind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tent </w:t>
            </w: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>line and dispose of cigarettes end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 xml:space="preserve"> 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sponsibly. Smoking </w:t>
            </w: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 xml:space="preserve">includes E-cigarettes. </w:t>
            </w:r>
            <w:r w:rsidRPr="00C33731">
              <w:rPr>
                <w:rFonts w:ascii="Calibri" w:hAnsi="Calibri" w:cs="Calibri"/>
                <w:sz w:val="20"/>
                <w:szCs w:val="20"/>
              </w:rPr>
              <w:t xml:space="preserve">Please see </w:t>
            </w:r>
            <w:r>
              <w:rPr>
                <w:rFonts w:ascii="Calibri" w:hAnsi="Calibri" w:cs="Calibri"/>
                <w:sz w:val="20"/>
                <w:szCs w:val="20"/>
              </w:rPr>
              <w:t>Archery GB smoking policy.</w:t>
            </w:r>
          </w:p>
        </w:tc>
      </w:tr>
      <w:tr w:rsidR="00EF2499" w14:paraId="32D572B5" w14:textId="77777777" w:rsidTr="00B32E26">
        <w:trPr>
          <w:trHeight w:val="416"/>
        </w:trPr>
        <w:tc>
          <w:tcPr>
            <w:tcW w:w="1950" w:type="dxa"/>
          </w:tcPr>
          <w:p w14:paraId="4E51CB86" w14:textId="619610FF" w:rsidR="00EF2499" w:rsidRDefault="00EF2499" w:rsidP="007F1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Rubbish</w:t>
            </w:r>
            <w:r w:rsidR="00127E23">
              <w:rPr>
                <w:sz w:val="20"/>
                <w:szCs w:val="20"/>
              </w:rPr>
              <w:t>.</w:t>
            </w:r>
          </w:p>
        </w:tc>
        <w:tc>
          <w:tcPr>
            <w:tcW w:w="7786" w:type="dxa"/>
            <w:gridSpan w:val="2"/>
          </w:tcPr>
          <w:p w14:paraId="32F9C3B3" w14:textId="149ACA52" w:rsidR="00EF2499" w:rsidRPr="00C93A36" w:rsidRDefault="00646A18" w:rsidP="00A1317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B3BB0">
              <w:rPr>
                <w:rFonts w:asciiTheme="minorHAnsi" w:hAnsiTheme="minorHAnsi" w:cstheme="minorHAnsi"/>
                <w:sz w:val="20"/>
                <w:szCs w:val="20"/>
              </w:rPr>
              <w:t xml:space="preserve">There will be no </w:t>
            </w:r>
            <w:r w:rsidR="00225F54" w:rsidRPr="002B3BB0">
              <w:rPr>
                <w:rFonts w:asciiTheme="minorHAnsi" w:hAnsiTheme="minorHAnsi" w:cstheme="minorHAnsi"/>
                <w:sz w:val="20"/>
                <w:szCs w:val="20"/>
              </w:rPr>
              <w:t>communal</w:t>
            </w:r>
            <w:r w:rsidR="0071059A" w:rsidRPr="002B3BB0">
              <w:rPr>
                <w:rFonts w:asciiTheme="minorHAnsi" w:hAnsiTheme="minorHAnsi" w:cstheme="minorHAnsi"/>
                <w:sz w:val="20"/>
                <w:szCs w:val="20"/>
              </w:rPr>
              <w:t xml:space="preserve"> rubbish bi</w:t>
            </w:r>
            <w:r w:rsidR="008D1A10" w:rsidRPr="002B3BB0">
              <w:rPr>
                <w:rFonts w:asciiTheme="minorHAnsi" w:hAnsiTheme="minorHAnsi" w:cstheme="minorHAnsi"/>
                <w:sz w:val="20"/>
                <w:szCs w:val="20"/>
              </w:rPr>
              <w:t>ns.</w:t>
            </w:r>
            <w:r w:rsidR="008D1A1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EF2499" w:rsidRPr="00B32E2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Please take your </w:t>
            </w:r>
            <w:r w:rsidR="001A65E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li</w:t>
            </w:r>
            <w:r w:rsidR="007270C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t</w:t>
            </w:r>
            <w:r w:rsidR="001A65E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ter</w:t>
            </w:r>
            <w:r w:rsidR="00EF2499" w:rsidRPr="00B32E2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B32E26" w:rsidRPr="00B32E2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hom</w:t>
            </w:r>
            <w:r w:rsidR="00E0523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e.</w:t>
            </w:r>
          </w:p>
        </w:tc>
      </w:tr>
      <w:tr w:rsidR="007F107C" w14:paraId="3F86FE4A" w14:textId="77777777" w:rsidTr="002451DC">
        <w:trPr>
          <w:trHeight w:val="703"/>
        </w:trPr>
        <w:tc>
          <w:tcPr>
            <w:tcW w:w="1950" w:type="dxa"/>
          </w:tcPr>
          <w:p w14:paraId="67E1CAAF" w14:textId="0D8720BA" w:rsidR="007F107C" w:rsidRPr="00F55F1B" w:rsidRDefault="007F107C" w:rsidP="007F1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Liability.</w:t>
            </w:r>
          </w:p>
        </w:tc>
        <w:tc>
          <w:tcPr>
            <w:tcW w:w="7786" w:type="dxa"/>
            <w:gridSpan w:val="2"/>
          </w:tcPr>
          <w:p w14:paraId="5C2982AD" w14:textId="7B7C62B0" w:rsidR="007F107C" w:rsidRPr="00A1317D" w:rsidRDefault="007F107C" w:rsidP="00A1317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>Please be aware that the 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erkshire </w:t>
            </w: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rchery </w:t>
            </w: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ssociation, </w:t>
            </w: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outhern Counties </w:t>
            </w: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rchery </w:t>
            </w: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ociety</w:t>
            </w: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07321">
              <w:rPr>
                <w:rFonts w:asciiTheme="minorHAnsi" w:hAnsiTheme="minorHAnsi" w:cstheme="minorHAnsi"/>
                <w:sz w:val="20"/>
                <w:szCs w:val="20"/>
              </w:rPr>
              <w:t>Harlequin Bowmen</w:t>
            </w:r>
            <w:r w:rsidR="00792A14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F21E81">
              <w:rPr>
                <w:rFonts w:asciiTheme="minorHAnsi" w:hAnsiTheme="minorHAnsi" w:cstheme="minorHAnsi"/>
                <w:sz w:val="20"/>
                <w:szCs w:val="20"/>
              </w:rPr>
              <w:t>venue owners</w:t>
            </w: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7F96">
              <w:rPr>
                <w:rFonts w:asciiTheme="minorHAnsi" w:hAnsiTheme="minorHAnsi" w:cstheme="minorHAnsi"/>
                <w:sz w:val="20"/>
                <w:szCs w:val="20"/>
              </w:rPr>
              <w:t>do not accept</w:t>
            </w: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 xml:space="preserve"> any liability for any loss, damage or injury incurred at this event, howsoever caused.</w:t>
            </w:r>
            <w:r w:rsidR="00A43A72">
              <w:rPr>
                <w:rFonts w:asciiTheme="minorHAnsi" w:hAnsiTheme="minorHAnsi" w:cstheme="minorHAnsi"/>
                <w:sz w:val="20"/>
                <w:szCs w:val="20"/>
              </w:rPr>
              <w:t xml:space="preserve"> Entry to the tournament is taken as acceptance to these conditions.</w:t>
            </w:r>
          </w:p>
        </w:tc>
      </w:tr>
      <w:tr w:rsidR="007F107C" w14:paraId="15B8575C" w14:textId="77777777" w:rsidTr="002451DC">
        <w:trPr>
          <w:trHeight w:val="934"/>
        </w:trPr>
        <w:tc>
          <w:tcPr>
            <w:tcW w:w="1950" w:type="dxa"/>
          </w:tcPr>
          <w:p w14:paraId="0FEE6876" w14:textId="13FF2B7B" w:rsidR="007F107C" w:rsidRDefault="007F107C" w:rsidP="007F1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Privacy policy.</w:t>
            </w:r>
          </w:p>
        </w:tc>
        <w:tc>
          <w:tcPr>
            <w:tcW w:w="7786" w:type="dxa"/>
            <w:gridSpan w:val="2"/>
          </w:tcPr>
          <w:p w14:paraId="482A3176" w14:textId="39219EB8" w:rsidR="007F107C" w:rsidRPr="00B83B0E" w:rsidRDefault="007F107C" w:rsidP="007F107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B83B0E">
              <w:rPr>
                <w:rFonts w:asciiTheme="minorHAnsi" w:hAnsiTheme="minorHAnsi" w:cstheme="minorHAnsi"/>
                <w:sz w:val="20"/>
                <w:szCs w:val="20"/>
              </w:rPr>
              <w:t xml:space="preserve">Personal information supplied by you will only be used </w:t>
            </w:r>
            <w:r w:rsidR="002F6561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Pr="00B83B0E">
              <w:rPr>
                <w:rFonts w:asciiTheme="minorHAnsi" w:hAnsiTheme="minorHAnsi" w:cstheme="minorHAnsi"/>
                <w:sz w:val="20"/>
                <w:szCs w:val="20"/>
              </w:rPr>
              <w:t xml:space="preserve">this tournament and </w:t>
            </w:r>
            <w:r w:rsidR="00831CF0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Pr="00B83B0E">
              <w:rPr>
                <w:rFonts w:asciiTheme="minorHAnsi" w:hAnsiTheme="minorHAnsi" w:cstheme="minorHAnsi"/>
                <w:sz w:val="20"/>
                <w:szCs w:val="20"/>
              </w:rPr>
              <w:t xml:space="preserve">inform you about </w:t>
            </w:r>
            <w:r w:rsidR="00361FC1">
              <w:rPr>
                <w:rFonts w:asciiTheme="minorHAnsi" w:hAnsiTheme="minorHAnsi" w:cstheme="minorHAnsi"/>
                <w:sz w:val="20"/>
                <w:szCs w:val="20"/>
              </w:rPr>
              <w:t>it</w:t>
            </w:r>
            <w:r w:rsidRPr="00B83B0E">
              <w:rPr>
                <w:rFonts w:asciiTheme="minorHAnsi" w:hAnsiTheme="minorHAnsi" w:cstheme="minorHAnsi"/>
                <w:sz w:val="20"/>
                <w:szCs w:val="20"/>
              </w:rPr>
              <w:t xml:space="preserve"> in future years. By submitting an </w:t>
            </w:r>
            <w:r w:rsidR="00FA6E6E" w:rsidRPr="00B83B0E">
              <w:rPr>
                <w:rFonts w:asciiTheme="minorHAnsi" w:hAnsiTheme="minorHAnsi" w:cstheme="minorHAnsi"/>
                <w:sz w:val="20"/>
                <w:szCs w:val="20"/>
              </w:rPr>
              <w:t>entry,</w:t>
            </w:r>
            <w:r w:rsidRPr="00B83B0E">
              <w:rPr>
                <w:rFonts w:asciiTheme="minorHAnsi" w:hAnsiTheme="minorHAnsi" w:cstheme="minorHAnsi"/>
                <w:sz w:val="20"/>
                <w:szCs w:val="20"/>
              </w:rPr>
              <w:t xml:space="preserve"> you confirm your agreement to this.</w:t>
            </w:r>
            <w:r w:rsidR="003808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83B0E">
              <w:rPr>
                <w:rFonts w:asciiTheme="minorHAnsi" w:hAnsiTheme="minorHAnsi" w:cstheme="minorHAnsi"/>
                <w:sz w:val="20"/>
                <w:szCs w:val="20"/>
              </w:rPr>
              <w:t>No information will be disclosed to third parties, except as required by law.</w:t>
            </w:r>
          </w:p>
        </w:tc>
      </w:tr>
      <w:tr w:rsidR="007F107C" w14:paraId="5C7503F3" w14:textId="77777777" w:rsidTr="006C76A0">
        <w:trPr>
          <w:trHeight w:val="1595"/>
        </w:trPr>
        <w:tc>
          <w:tcPr>
            <w:tcW w:w="1950" w:type="dxa"/>
          </w:tcPr>
          <w:p w14:paraId="6EE041C4" w14:textId="79AC22C5" w:rsidR="007F107C" w:rsidRPr="00147D4A" w:rsidRDefault="007F107C" w:rsidP="007F107C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147D4A">
              <w:rPr>
                <w:rFonts w:eastAsia="Times New Roman" w:cstheme="minorHAnsi"/>
                <w:sz w:val="20"/>
                <w:szCs w:val="20"/>
              </w:rPr>
              <w:t xml:space="preserve">Withdrawal and </w:t>
            </w:r>
            <w:r w:rsidR="00147D4A">
              <w:rPr>
                <w:rFonts w:eastAsia="Times New Roman" w:cstheme="minorHAnsi"/>
                <w:sz w:val="20"/>
                <w:szCs w:val="20"/>
              </w:rPr>
              <w:t>c</w:t>
            </w:r>
            <w:r w:rsidRPr="00147D4A">
              <w:rPr>
                <w:rFonts w:eastAsia="Times New Roman" w:cstheme="minorHAnsi"/>
                <w:sz w:val="20"/>
                <w:szCs w:val="20"/>
              </w:rPr>
              <w:t xml:space="preserve">ancellation </w:t>
            </w:r>
            <w:r w:rsidR="00147D4A">
              <w:rPr>
                <w:rFonts w:eastAsia="Times New Roman" w:cstheme="minorHAnsi"/>
                <w:sz w:val="20"/>
                <w:szCs w:val="20"/>
              </w:rPr>
              <w:t>p</w:t>
            </w:r>
            <w:r w:rsidRPr="00147D4A">
              <w:rPr>
                <w:rFonts w:eastAsia="Times New Roman" w:cstheme="minorHAnsi"/>
                <w:sz w:val="20"/>
                <w:szCs w:val="20"/>
              </w:rPr>
              <w:t>olicy.</w:t>
            </w:r>
          </w:p>
        </w:tc>
        <w:tc>
          <w:tcPr>
            <w:tcW w:w="7786" w:type="dxa"/>
            <w:gridSpan w:val="2"/>
          </w:tcPr>
          <w:p w14:paraId="2C47E04F" w14:textId="0387DF18" w:rsidR="007F107C" w:rsidRPr="00147D4A" w:rsidRDefault="007F107C" w:rsidP="002A2BE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147D4A">
              <w:rPr>
                <w:rFonts w:cstheme="minorHAnsi"/>
                <w:sz w:val="20"/>
                <w:szCs w:val="20"/>
              </w:rPr>
              <w:t xml:space="preserve">Withdrawal or cancellation </w:t>
            </w:r>
            <w:r w:rsidR="00BE67CE" w:rsidRPr="00147D4A">
              <w:rPr>
                <w:rFonts w:cstheme="minorHAnsi"/>
                <w:sz w:val="20"/>
                <w:szCs w:val="20"/>
              </w:rPr>
              <w:t xml:space="preserve">requests </w:t>
            </w:r>
            <w:r w:rsidR="008F32C2">
              <w:rPr>
                <w:rFonts w:cstheme="minorHAnsi"/>
                <w:sz w:val="20"/>
                <w:szCs w:val="20"/>
              </w:rPr>
              <w:t xml:space="preserve">submitted </w:t>
            </w:r>
            <w:r w:rsidR="00885126">
              <w:rPr>
                <w:rFonts w:cstheme="minorHAnsi"/>
                <w:sz w:val="20"/>
                <w:szCs w:val="20"/>
              </w:rPr>
              <w:t>before</w:t>
            </w:r>
            <w:r w:rsidR="00BE67CE" w:rsidRPr="00147D4A">
              <w:rPr>
                <w:rFonts w:cstheme="minorHAnsi"/>
                <w:sz w:val="20"/>
                <w:szCs w:val="20"/>
              </w:rPr>
              <w:t xml:space="preserve"> </w:t>
            </w:r>
            <w:r w:rsidRPr="00147D4A">
              <w:rPr>
                <w:rFonts w:cstheme="minorHAnsi"/>
                <w:sz w:val="20"/>
                <w:szCs w:val="20"/>
              </w:rPr>
              <w:t xml:space="preserve">the </w:t>
            </w:r>
            <w:r w:rsidR="00FE7BD7" w:rsidRPr="00147D4A">
              <w:rPr>
                <w:rFonts w:cstheme="minorHAnsi"/>
                <w:sz w:val="20"/>
                <w:szCs w:val="20"/>
              </w:rPr>
              <w:t xml:space="preserve">tournament </w:t>
            </w:r>
            <w:r w:rsidR="007D5E98">
              <w:rPr>
                <w:rFonts w:cstheme="minorHAnsi"/>
                <w:sz w:val="20"/>
                <w:szCs w:val="20"/>
              </w:rPr>
              <w:t xml:space="preserve">closing </w:t>
            </w:r>
            <w:r w:rsidRPr="00147D4A">
              <w:rPr>
                <w:rFonts w:cstheme="minorHAnsi"/>
                <w:sz w:val="20"/>
                <w:szCs w:val="20"/>
              </w:rPr>
              <w:t>date shall be accepted</w:t>
            </w:r>
            <w:r w:rsidR="00EC6A6C" w:rsidRPr="00147D4A">
              <w:rPr>
                <w:rFonts w:cstheme="minorHAnsi"/>
                <w:sz w:val="20"/>
                <w:szCs w:val="20"/>
              </w:rPr>
              <w:t>.</w:t>
            </w:r>
            <w:r w:rsidR="00BE67CE" w:rsidRPr="00147D4A">
              <w:rPr>
                <w:rFonts w:cstheme="minorHAnsi"/>
                <w:sz w:val="20"/>
                <w:szCs w:val="20"/>
              </w:rPr>
              <w:t xml:space="preserve"> Please allow 14 </w:t>
            </w:r>
            <w:r w:rsidR="00D550B8">
              <w:rPr>
                <w:rFonts w:cstheme="minorHAnsi"/>
                <w:sz w:val="20"/>
                <w:szCs w:val="20"/>
              </w:rPr>
              <w:t xml:space="preserve">-21 </w:t>
            </w:r>
            <w:r w:rsidR="00BE67CE" w:rsidRPr="00147D4A">
              <w:rPr>
                <w:rFonts w:cstheme="minorHAnsi"/>
                <w:sz w:val="20"/>
                <w:szCs w:val="20"/>
              </w:rPr>
              <w:t>days for handling refund requests.</w:t>
            </w:r>
            <w:r w:rsidR="002A2BE0" w:rsidRPr="00147D4A">
              <w:rPr>
                <w:rFonts w:cstheme="minorHAnsi"/>
                <w:sz w:val="20"/>
                <w:szCs w:val="20"/>
              </w:rPr>
              <w:br/>
            </w:r>
            <w:r w:rsidRPr="00147D4A">
              <w:rPr>
                <w:rFonts w:cstheme="minorHAnsi"/>
                <w:sz w:val="20"/>
                <w:szCs w:val="20"/>
              </w:rPr>
              <w:t>In the case of a withdrawal or cancellation after the closing date</w:t>
            </w:r>
            <w:r w:rsidR="00885126">
              <w:rPr>
                <w:rFonts w:cstheme="minorHAnsi"/>
                <w:sz w:val="20"/>
                <w:szCs w:val="20"/>
              </w:rPr>
              <w:t>,</w:t>
            </w:r>
            <w:r w:rsidRPr="00147D4A">
              <w:rPr>
                <w:rFonts w:cstheme="minorHAnsi"/>
                <w:sz w:val="20"/>
                <w:szCs w:val="20"/>
              </w:rPr>
              <w:t xml:space="preserve"> the Organiser is not obliged to refund any entry fee(s)</w:t>
            </w:r>
            <w:r w:rsidR="007D5E98">
              <w:rPr>
                <w:rFonts w:cstheme="minorHAnsi"/>
                <w:sz w:val="20"/>
                <w:szCs w:val="20"/>
              </w:rPr>
              <w:t>.</w:t>
            </w:r>
            <w:r w:rsidR="002A2BE0" w:rsidRPr="00147D4A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147D4A">
              <w:rPr>
                <w:rFonts w:cstheme="minorHAnsi"/>
                <w:sz w:val="20"/>
                <w:szCs w:val="20"/>
              </w:rPr>
              <w:t xml:space="preserve">If the competitor fails to attend the competition without any prior </w:t>
            </w:r>
            <w:r w:rsidR="00560A7D" w:rsidRPr="00147D4A">
              <w:rPr>
                <w:rFonts w:cstheme="minorHAnsi"/>
                <w:sz w:val="20"/>
                <w:szCs w:val="20"/>
              </w:rPr>
              <w:t>notice,</w:t>
            </w:r>
            <w:r w:rsidRPr="00147D4A">
              <w:rPr>
                <w:rFonts w:cstheme="minorHAnsi"/>
                <w:sz w:val="20"/>
                <w:szCs w:val="20"/>
              </w:rPr>
              <w:t xml:space="preserve"> they will forfeit all entry fees paid.</w:t>
            </w:r>
          </w:p>
        </w:tc>
      </w:tr>
      <w:tr w:rsidR="007F107C" w14:paraId="47173FCE" w14:textId="77777777" w:rsidTr="000E5C8D">
        <w:trPr>
          <w:trHeight w:val="764"/>
        </w:trPr>
        <w:tc>
          <w:tcPr>
            <w:tcW w:w="1950" w:type="dxa"/>
          </w:tcPr>
          <w:p w14:paraId="11FA3989" w14:textId="2E56B4E0" w:rsidR="007F107C" w:rsidRDefault="007F107C" w:rsidP="007F107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Tournament details</w:t>
            </w:r>
            <w:r w:rsidR="001166D6">
              <w:rPr>
                <w:sz w:val="20"/>
                <w:szCs w:val="20"/>
              </w:rPr>
              <w:t>.</w:t>
            </w:r>
          </w:p>
        </w:tc>
        <w:tc>
          <w:tcPr>
            <w:tcW w:w="7786" w:type="dxa"/>
            <w:gridSpan w:val="2"/>
          </w:tcPr>
          <w:p w14:paraId="477DFB1C" w14:textId="765D8052" w:rsidR="00147D4A" w:rsidRPr="00147D4A" w:rsidRDefault="00650E3A" w:rsidP="005D3AE5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tournament </w:t>
            </w:r>
            <w:r w:rsidR="00461573">
              <w:rPr>
                <w:rFonts w:cstheme="minorHAnsi"/>
                <w:sz w:val="20"/>
                <w:szCs w:val="20"/>
              </w:rPr>
              <w:t>prospectus</w:t>
            </w:r>
            <w:r>
              <w:rPr>
                <w:rFonts w:cstheme="minorHAnsi"/>
                <w:sz w:val="20"/>
                <w:szCs w:val="20"/>
              </w:rPr>
              <w:t>, the entry form</w:t>
            </w:r>
            <w:r w:rsidR="00461573">
              <w:rPr>
                <w:rFonts w:cstheme="minorHAnsi"/>
                <w:sz w:val="20"/>
                <w:szCs w:val="20"/>
              </w:rPr>
              <w:t xml:space="preserve">, confirmation of entry </w:t>
            </w:r>
            <w:r>
              <w:rPr>
                <w:rFonts w:cstheme="minorHAnsi"/>
                <w:sz w:val="20"/>
                <w:szCs w:val="20"/>
              </w:rPr>
              <w:t>and the results w</w:t>
            </w:r>
            <w:r w:rsidR="007F107C">
              <w:rPr>
                <w:rFonts w:cstheme="minorHAnsi"/>
                <w:sz w:val="20"/>
                <w:szCs w:val="20"/>
              </w:rPr>
              <w:t xml:space="preserve">ill be published on the Berkshire Archery Association </w:t>
            </w:r>
            <w:r w:rsidR="00DF0FA5">
              <w:rPr>
                <w:rFonts w:cstheme="minorHAnsi"/>
                <w:sz w:val="20"/>
                <w:szCs w:val="20"/>
              </w:rPr>
              <w:t>(</w:t>
            </w:r>
            <w:r w:rsidR="00767D0C">
              <w:rPr>
                <w:rFonts w:cstheme="minorHAnsi"/>
                <w:sz w:val="20"/>
                <w:szCs w:val="20"/>
              </w:rPr>
              <w:t xml:space="preserve">BAA) </w:t>
            </w:r>
            <w:r w:rsidR="007F107C">
              <w:rPr>
                <w:rFonts w:cstheme="minorHAnsi"/>
                <w:sz w:val="20"/>
                <w:szCs w:val="20"/>
              </w:rPr>
              <w:t>website</w:t>
            </w:r>
            <w:r w:rsidR="004021E7">
              <w:rPr>
                <w:rFonts w:cstheme="minorHAnsi"/>
                <w:sz w:val="20"/>
                <w:szCs w:val="20"/>
              </w:rPr>
              <w:t>.</w:t>
            </w:r>
            <w:r w:rsidR="007F107C">
              <w:rPr>
                <w:rFonts w:cstheme="minorHAnsi"/>
                <w:sz w:val="20"/>
                <w:szCs w:val="20"/>
              </w:rPr>
              <w:br/>
            </w:r>
            <w:hyperlink r:id="rId10" w:history="1">
              <w:r w:rsidR="00CD1DA1" w:rsidRPr="00205630">
                <w:rPr>
                  <w:rStyle w:val="Hyperlink"/>
                  <w:rFonts w:cstheme="minorHAnsi"/>
                  <w:sz w:val="20"/>
                  <w:szCs w:val="20"/>
                </w:rPr>
                <w:t>http://www.berkshirearchery.co.uk/tournaments.html</w:t>
              </w:r>
            </w:hyperlink>
            <w:r w:rsidR="00CD1DA1">
              <w:rPr>
                <w:rFonts w:cstheme="minorHAnsi"/>
                <w:sz w:val="20"/>
                <w:szCs w:val="20"/>
              </w:rPr>
              <w:t xml:space="preserve"> </w:t>
            </w:r>
            <w:r w:rsidR="00DE67A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</w:tr>
      <w:tr w:rsidR="007F107C" w14:paraId="39A01AD8" w14:textId="77777777" w:rsidTr="003736B8">
        <w:trPr>
          <w:trHeight w:val="510"/>
        </w:trPr>
        <w:tc>
          <w:tcPr>
            <w:tcW w:w="1950" w:type="dxa"/>
          </w:tcPr>
          <w:p w14:paraId="2F7FC85B" w14:textId="443BD20C" w:rsidR="007F107C" w:rsidRDefault="005D3AE5" w:rsidP="007F107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7F107C">
              <w:rPr>
                <w:sz w:val="20"/>
                <w:szCs w:val="20"/>
              </w:rPr>
              <w:t>ntries.</w:t>
            </w:r>
          </w:p>
        </w:tc>
        <w:tc>
          <w:tcPr>
            <w:tcW w:w="7786" w:type="dxa"/>
            <w:gridSpan w:val="2"/>
          </w:tcPr>
          <w:p w14:paraId="4E5649FA" w14:textId="4FF61401" w:rsidR="007E72FE" w:rsidRPr="007E72FE" w:rsidRDefault="00C55C36" w:rsidP="00393DD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Please </w:t>
            </w:r>
            <w:r w:rsidR="000A5C3D">
              <w:rPr>
                <w:rFonts w:cstheme="minorHAnsi"/>
                <w:color w:val="000000"/>
                <w:sz w:val="20"/>
                <w:szCs w:val="20"/>
              </w:rPr>
              <w:t>register</w:t>
            </w:r>
            <w:r w:rsidR="00A2402E">
              <w:rPr>
                <w:rFonts w:cstheme="minorHAnsi"/>
                <w:color w:val="000000"/>
                <w:sz w:val="20"/>
                <w:szCs w:val="20"/>
              </w:rPr>
              <w:t xml:space="preserve"> your entry </w:t>
            </w:r>
            <w:r w:rsidR="00ED6CDB">
              <w:rPr>
                <w:rFonts w:cstheme="minorHAnsi"/>
                <w:color w:val="000000"/>
                <w:sz w:val="20"/>
                <w:szCs w:val="20"/>
              </w:rPr>
              <w:t xml:space="preserve">via the </w:t>
            </w:r>
            <w:r w:rsidR="00DF0FA5">
              <w:rPr>
                <w:rFonts w:cstheme="minorHAnsi"/>
                <w:color w:val="000000"/>
                <w:sz w:val="20"/>
                <w:szCs w:val="20"/>
              </w:rPr>
              <w:t>BAA website</w:t>
            </w:r>
            <w:r w:rsidR="007E72FE">
              <w:rPr>
                <w:rFonts w:cstheme="minorHAnsi"/>
                <w:color w:val="000000"/>
                <w:sz w:val="20"/>
                <w:szCs w:val="20"/>
              </w:rPr>
              <w:br/>
            </w:r>
            <w:hyperlink r:id="rId11" w:history="1">
              <w:r w:rsidR="007E72FE" w:rsidRPr="00D66327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http://www.berkshirearchery.co.uk/tournaments.html</w:t>
              </w:r>
            </w:hyperlink>
            <w:r w:rsidR="007E72F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28AF4337" w14:textId="77777777" w:rsidR="00767D0C" w:rsidRDefault="00767D0C" w:rsidP="00393DD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3836F32A" w14:textId="77B361E6" w:rsidR="00393DD2" w:rsidRDefault="00767D0C" w:rsidP="00393DD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Payment </w:t>
            </w:r>
            <w:r w:rsidR="00393DD2">
              <w:rPr>
                <w:rFonts w:cstheme="minorHAnsi"/>
                <w:color w:val="000000"/>
                <w:sz w:val="20"/>
                <w:szCs w:val="20"/>
              </w:rPr>
              <w:t xml:space="preserve">details </w:t>
            </w:r>
            <w:r w:rsidR="006F20EF">
              <w:rPr>
                <w:rFonts w:cstheme="minorHAnsi"/>
                <w:color w:val="000000"/>
                <w:sz w:val="20"/>
                <w:szCs w:val="20"/>
              </w:rPr>
              <w:t xml:space="preserve">are </w:t>
            </w:r>
            <w:r w:rsidR="00BD3D69">
              <w:rPr>
                <w:rFonts w:cstheme="minorHAnsi"/>
                <w:color w:val="000000"/>
                <w:sz w:val="20"/>
                <w:szCs w:val="20"/>
              </w:rPr>
              <w:t>provided</w:t>
            </w:r>
            <w:r w:rsidR="006F20E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97344E">
              <w:rPr>
                <w:rFonts w:cstheme="minorHAnsi"/>
                <w:color w:val="000000"/>
                <w:sz w:val="20"/>
                <w:szCs w:val="20"/>
              </w:rPr>
              <w:t>on the entry form</w:t>
            </w:r>
            <w:r w:rsidR="00B27879">
              <w:rPr>
                <w:rFonts w:cstheme="minorHAnsi"/>
                <w:color w:val="000000"/>
                <w:sz w:val="20"/>
                <w:szCs w:val="20"/>
              </w:rPr>
              <w:t xml:space="preserve">. These </w:t>
            </w:r>
            <w:r w:rsidR="003D7207">
              <w:rPr>
                <w:rFonts w:cstheme="minorHAnsi"/>
                <w:color w:val="000000"/>
                <w:sz w:val="20"/>
                <w:szCs w:val="20"/>
              </w:rPr>
              <w:t>will be by</w:t>
            </w:r>
            <w:r w:rsidR="00393DD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393DD2" w:rsidRPr="0038084B">
              <w:rPr>
                <w:rFonts w:cstheme="minorHAnsi"/>
                <w:color w:val="000000"/>
                <w:sz w:val="20"/>
                <w:szCs w:val="20"/>
              </w:rPr>
              <w:t>bank transfer</w:t>
            </w:r>
            <w:r w:rsidR="00393DD2">
              <w:rPr>
                <w:rFonts w:cstheme="minorHAnsi"/>
                <w:color w:val="000000"/>
                <w:sz w:val="20"/>
                <w:szCs w:val="20"/>
              </w:rPr>
              <w:t xml:space="preserve"> and by cheque.</w:t>
            </w:r>
            <w:r w:rsidR="00EF6F3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EF6F30" w:rsidRPr="004940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NO late </w:t>
            </w:r>
            <w:r w:rsidR="00C07BA5" w:rsidRPr="004940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</w:t>
            </w:r>
            <w:r w:rsidR="004940EF" w:rsidRPr="004940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ntries </w:t>
            </w:r>
            <w:r w:rsidR="00EF6F30" w:rsidRPr="004940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will be accepted</w:t>
            </w:r>
            <w:r w:rsidR="004940EF" w:rsidRPr="004940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  <w:p w14:paraId="46B0F194" w14:textId="77777777" w:rsidR="00393DD2" w:rsidRDefault="00393DD2" w:rsidP="00C9190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9572AD0" w14:textId="5A9E1436" w:rsidR="00C9190D" w:rsidRPr="002F13B1" w:rsidRDefault="005D3AE5" w:rsidP="00C9190D">
            <w:pPr>
              <w:rPr>
                <w:rFonts w:eastAsia="Times New Roman" w:cstheme="minorHAnsi"/>
                <w:sz w:val="20"/>
                <w:szCs w:val="20"/>
              </w:rPr>
            </w:pPr>
            <w:r w:rsidRPr="00CC53BD">
              <w:rPr>
                <w:rFonts w:cstheme="minorHAnsi"/>
                <w:bCs/>
                <w:sz w:val="20"/>
                <w:szCs w:val="20"/>
              </w:rPr>
              <w:t>By post to</w:t>
            </w:r>
            <w:r w:rsidR="00F35574" w:rsidRPr="00CC53BD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="00C9190D" w:rsidRPr="00CC53BD">
              <w:rPr>
                <w:rFonts w:cstheme="minorHAnsi"/>
                <w:bCs/>
                <w:sz w:val="20"/>
                <w:szCs w:val="20"/>
              </w:rPr>
              <w:br/>
            </w:r>
            <w:r w:rsidR="00C9190D" w:rsidRPr="00CC53BD">
              <w:rPr>
                <w:rFonts w:cstheme="minorHAnsi"/>
                <w:sz w:val="20"/>
                <w:szCs w:val="20"/>
              </w:rPr>
              <w:t>Dr Paul Comina</w:t>
            </w:r>
            <w:r w:rsidR="00CC53BD">
              <w:rPr>
                <w:rFonts w:cstheme="minorHAnsi"/>
                <w:sz w:val="20"/>
                <w:szCs w:val="20"/>
              </w:rPr>
              <w:t>,</w:t>
            </w:r>
            <w:r w:rsidR="002F13B1">
              <w:rPr>
                <w:rFonts w:cstheme="minorHAnsi"/>
                <w:sz w:val="20"/>
                <w:szCs w:val="20"/>
              </w:rPr>
              <w:t xml:space="preserve"> </w:t>
            </w:r>
            <w:r w:rsidR="00C9190D" w:rsidRPr="00CC53BD">
              <w:rPr>
                <w:rFonts w:cstheme="minorHAnsi"/>
                <w:sz w:val="20"/>
                <w:szCs w:val="20"/>
              </w:rPr>
              <w:t>12 The Crescent</w:t>
            </w:r>
            <w:r w:rsidR="002F13B1">
              <w:rPr>
                <w:rFonts w:cstheme="minorHAnsi"/>
                <w:sz w:val="20"/>
                <w:szCs w:val="20"/>
              </w:rPr>
              <w:t xml:space="preserve">, </w:t>
            </w:r>
            <w:r w:rsidR="00C9190D" w:rsidRPr="00CC53BD">
              <w:rPr>
                <w:rFonts w:cstheme="minorHAnsi"/>
                <w:sz w:val="20"/>
                <w:szCs w:val="20"/>
              </w:rPr>
              <w:t>East Hagbourne</w:t>
            </w:r>
            <w:r w:rsidR="00CC53BD">
              <w:rPr>
                <w:rFonts w:cstheme="minorHAnsi"/>
                <w:sz w:val="20"/>
                <w:szCs w:val="20"/>
              </w:rPr>
              <w:t>,</w:t>
            </w:r>
            <w:r w:rsidR="002F13B1">
              <w:rPr>
                <w:rFonts w:cstheme="minorHAnsi"/>
                <w:sz w:val="20"/>
                <w:szCs w:val="20"/>
              </w:rPr>
              <w:t xml:space="preserve"> </w:t>
            </w:r>
            <w:r w:rsidR="00C9190D" w:rsidRPr="00CC53BD">
              <w:rPr>
                <w:rFonts w:cstheme="minorHAnsi"/>
                <w:sz w:val="20"/>
                <w:szCs w:val="20"/>
              </w:rPr>
              <w:t>O</w:t>
            </w:r>
            <w:r w:rsidR="002F13B1">
              <w:rPr>
                <w:rFonts w:cstheme="minorHAnsi"/>
                <w:sz w:val="20"/>
                <w:szCs w:val="20"/>
              </w:rPr>
              <w:t>x</w:t>
            </w:r>
            <w:r w:rsidR="003F4F48">
              <w:rPr>
                <w:rFonts w:cstheme="minorHAnsi"/>
                <w:sz w:val="20"/>
                <w:szCs w:val="20"/>
              </w:rPr>
              <w:t>fordshire</w:t>
            </w:r>
            <w:r w:rsidR="00C9190D" w:rsidRPr="00CC53BD">
              <w:rPr>
                <w:rFonts w:cstheme="minorHAnsi"/>
                <w:sz w:val="20"/>
                <w:szCs w:val="20"/>
              </w:rPr>
              <w:t>, OX11 9JY</w:t>
            </w:r>
            <w:r w:rsidR="003F4F48">
              <w:rPr>
                <w:rFonts w:cstheme="minorHAnsi"/>
                <w:sz w:val="20"/>
                <w:szCs w:val="20"/>
              </w:rPr>
              <w:t>, UK</w:t>
            </w:r>
          </w:p>
          <w:p w14:paraId="40122A08" w14:textId="77777777" w:rsidR="00C9190D" w:rsidRPr="00CC53BD" w:rsidRDefault="00C9190D" w:rsidP="00C9190D">
            <w:pPr>
              <w:rPr>
                <w:rFonts w:cstheme="minorHAnsi"/>
                <w:sz w:val="20"/>
                <w:szCs w:val="20"/>
              </w:rPr>
            </w:pPr>
            <w:r w:rsidRPr="00CC53BD">
              <w:rPr>
                <w:rFonts w:cstheme="minorHAnsi"/>
                <w:sz w:val="20"/>
                <w:szCs w:val="20"/>
              </w:rPr>
              <w:t>07779 260075</w:t>
            </w:r>
          </w:p>
          <w:p w14:paraId="543613BD" w14:textId="4C9FDD14" w:rsidR="009270E7" w:rsidRPr="006F0751" w:rsidRDefault="00514791" w:rsidP="00393DD2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12" w:history="1">
              <w:r w:rsidR="00C9190D" w:rsidRPr="00CC53BD">
                <w:rPr>
                  <w:rStyle w:val="Hyperlink"/>
                  <w:rFonts w:cstheme="minorHAnsi"/>
                  <w:sz w:val="20"/>
                  <w:szCs w:val="20"/>
                </w:rPr>
                <w:t>paulojiffy@gmail.com</w:t>
              </w:r>
            </w:hyperlink>
            <w:r w:rsidR="00C772D5" w:rsidRPr="00CC53BD">
              <w:rPr>
                <w:rFonts w:cstheme="minorHAnsi"/>
                <w:sz w:val="20"/>
                <w:szCs w:val="20"/>
              </w:rPr>
              <w:br/>
            </w:r>
          </w:p>
        </w:tc>
      </w:tr>
      <w:tr w:rsidR="00EA6732" w14:paraId="795B1EDA" w14:textId="77777777" w:rsidTr="000E5C8D">
        <w:trPr>
          <w:trHeight w:val="764"/>
        </w:trPr>
        <w:tc>
          <w:tcPr>
            <w:tcW w:w="1950" w:type="dxa"/>
          </w:tcPr>
          <w:p w14:paraId="3DD9E334" w14:textId="40269B2A" w:rsidR="00FD07F7" w:rsidRDefault="00EA6732" w:rsidP="00FD07F7">
            <w:r w:rsidRPr="00AC3453">
              <w:rPr>
                <w:b/>
                <w:bCs/>
                <w:sz w:val="20"/>
                <w:szCs w:val="20"/>
              </w:rPr>
              <w:t>COVID-19</w:t>
            </w:r>
            <w:r w:rsidR="00AC3453" w:rsidRPr="00AC3453">
              <w:rPr>
                <w:b/>
                <w:bCs/>
                <w:sz w:val="20"/>
                <w:szCs w:val="20"/>
              </w:rPr>
              <w:t xml:space="preserve"> precautions</w:t>
            </w:r>
            <w:r w:rsidR="00AC3453">
              <w:rPr>
                <w:sz w:val="20"/>
                <w:szCs w:val="20"/>
              </w:rPr>
              <w:t>.</w:t>
            </w:r>
            <w:r w:rsidR="00FD07F7">
              <w:rPr>
                <w:sz w:val="20"/>
                <w:szCs w:val="20"/>
              </w:rPr>
              <w:br/>
            </w:r>
            <w:r w:rsidR="00FD07F7">
              <w:rPr>
                <w:rFonts w:eastAsia="Times New Roman"/>
                <w:sz w:val="20"/>
                <w:szCs w:val="20"/>
              </w:rPr>
              <w:t xml:space="preserve">The organiser will follow </w:t>
            </w:r>
            <w:hyperlink r:id="rId13" w:history="1">
              <w:r w:rsidR="00FD07F7" w:rsidRPr="001A6671">
                <w:rPr>
                  <w:rStyle w:val="Hyperlink"/>
                  <w:rFonts w:eastAsia="Times New Roman"/>
                  <w:sz w:val="20"/>
                  <w:szCs w:val="20"/>
                </w:rPr>
                <w:t>Archery GB</w:t>
              </w:r>
              <w:r w:rsidR="00DC15ED">
                <w:rPr>
                  <w:rStyle w:val="Hyperlink"/>
                  <w:rFonts w:eastAsia="Times New Roman"/>
                  <w:sz w:val="20"/>
                  <w:szCs w:val="20"/>
                </w:rPr>
                <w:t xml:space="preserve"> </w:t>
              </w:r>
              <w:r w:rsidR="00FD07F7" w:rsidRPr="001A6671">
                <w:rPr>
                  <w:rStyle w:val="Hyperlink"/>
                  <w:rFonts w:eastAsia="Times New Roman"/>
                  <w:sz w:val="20"/>
                  <w:szCs w:val="20"/>
                </w:rPr>
                <w:t>guidance</w:t>
              </w:r>
            </w:hyperlink>
            <w:r w:rsidR="00FD07F7">
              <w:rPr>
                <w:rFonts w:eastAsia="Times New Roman"/>
                <w:sz w:val="20"/>
                <w:szCs w:val="20"/>
              </w:rPr>
              <w:t xml:space="preserve"> </w:t>
            </w:r>
            <w:r w:rsidR="00FD07F7">
              <w:rPr>
                <w:rStyle w:val="FootnoteReference"/>
                <w:rFonts w:eastAsia="Times New Roman"/>
                <w:sz w:val="20"/>
                <w:szCs w:val="20"/>
              </w:rPr>
              <w:footnoteReference w:id="8"/>
            </w:r>
          </w:p>
          <w:p w14:paraId="1301A6B9" w14:textId="6AEE1954" w:rsidR="00EA6732" w:rsidRDefault="00EA6732" w:rsidP="007F107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786" w:type="dxa"/>
            <w:gridSpan w:val="2"/>
          </w:tcPr>
          <w:p w14:paraId="67D695DD" w14:textId="77777777" w:rsidR="00BD6D66" w:rsidRDefault="00372471" w:rsidP="007C0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If </w:t>
            </w:r>
            <w:r w:rsidR="00FE6373">
              <w:rPr>
                <w:rFonts w:eastAsia="Times New Roman"/>
                <w:sz w:val="20"/>
                <w:szCs w:val="20"/>
              </w:rPr>
              <w:t xml:space="preserve">COVID-19 restrictions are still in place </w:t>
            </w:r>
            <w:r w:rsidR="00546E54">
              <w:rPr>
                <w:rFonts w:eastAsia="Times New Roman"/>
                <w:sz w:val="20"/>
                <w:szCs w:val="20"/>
              </w:rPr>
              <w:t>of the day of the tournament</w:t>
            </w:r>
            <w:r w:rsidR="00796622">
              <w:rPr>
                <w:rFonts w:eastAsia="Times New Roman"/>
                <w:sz w:val="20"/>
                <w:szCs w:val="20"/>
              </w:rPr>
              <w:t>:</w:t>
            </w:r>
          </w:p>
          <w:p w14:paraId="6E6C5723" w14:textId="77777777" w:rsidR="00BD6D66" w:rsidRDefault="00BD6D66" w:rsidP="007C0D5F">
            <w:pPr>
              <w:rPr>
                <w:rFonts w:eastAsia="Times New Roman"/>
                <w:sz w:val="20"/>
                <w:szCs w:val="20"/>
              </w:rPr>
            </w:pPr>
          </w:p>
          <w:p w14:paraId="3E238E80" w14:textId="77777777" w:rsidR="00BD6D66" w:rsidRDefault="00EA6732" w:rsidP="007F107C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  <w:sz w:val="20"/>
                <w:szCs w:val="20"/>
              </w:rPr>
            </w:pPr>
            <w:r w:rsidRPr="00BD6D66">
              <w:rPr>
                <w:rFonts w:eastAsia="Times New Roman"/>
                <w:sz w:val="20"/>
                <w:szCs w:val="20"/>
              </w:rPr>
              <w:t xml:space="preserve">Archery GB </w:t>
            </w:r>
            <w:r w:rsidR="00E52414" w:rsidRPr="00BD6D66">
              <w:rPr>
                <w:rFonts w:eastAsia="Times New Roman"/>
                <w:sz w:val="20"/>
                <w:szCs w:val="20"/>
              </w:rPr>
              <w:t>guid</w:t>
            </w:r>
            <w:r w:rsidR="00881E17" w:rsidRPr="00BD6D66">
              <w:rPr>
                <w:rFonts w:eastAsia="Times New Roman"/>
                <w:sz w:val="20"/>
                <w:szCs w:val="20"/>
              </w:rPr>
              <w:t xml:space="preserve">ance </w:t>
            </w:r>
            <w:r w:rsidRPr="00BD6D66">
              <w:rPr>
                <w:rFonts w:eastAsia="Times New Roman"/>
                <w:sz w:val="20"/>
                <w:szCs w:val="20"/>
              </w:rPr>
              <w:t>must be followed at all times</w:t>
            </w:r>
            <w:r w:rsidR="006D379C" w:rsidRPr="00BD6D66">
              <w:rPr>
                <w:rFonts w:eastAsia="Times New Roman"/>
                <w:sz w:val="20"/>
                <w:szCs w:val="20"/>
              </w:rPr>
              <w:t xml:space="preserve"> during the </w:t>
            </w:r>
            <w:r w:rsidR="00881E17" w:rsidRPr="00BD6D66">
              <w:rPr>
                <w:rFonts w:eastAsia="Times New Roman"/>
                <w:sz w:val="20"/>
                <w:szCs w:val="20"/>
              </w:rPr>
              <w:t>competition.</w:t>
            </w:r>
          </w:p>
          <w:p w14:paraId="5568918F" w14:textId="77777777" w:rsidR="00BD6D66" w:rsidRDefault="00761215" w:rsidP="007F107C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  <w:sz w:val="20"/>
                <w:szCs w:val="20"/>
              </w:rPr>
            </w:pPr>
            <w:r w:rsidRPr="00BD6D66">
              <w:rPr>
                <w:rFonts w:eastAsia="Times New Roman"/>
                <w:sz w:val="20"/>
                <w:szCs w:val="20"/>
              </w:rPr>
              <w:t xml:space="preserve">Competitors will </w:t>
            </w:r>
            <w:r w:rsidR="009E44B5" w:rsidRPr="00BD6D66">
              <w:rPr>
                <w:rFonts w:eastAsia="Times New Roman"/>
                <w:sz w:val="20"/>
                <w:szCs w:val="20"/>
              </w:rPr>
              <w:t xml:space="preserve">be </w:t>
            </w:r>
            <w:r w:rsidR="000D0538" w:rsidRPr="00BD6D66">
              <w:rPr>
                <w:rFonts w:eastAsia="Times New Roman"/>
                <w:sz w:val="20"/>
                <w:szCs w:val="20"/>
              </w:rPr>
              <w:t xml:space="preserve">sent </w:t>
            </w:r>
            <w:r w:rsidR="00517CC1" w:rsidRPr="00BD6D66">
              <w:rPr>
                <w:rFonts w:eastAsia="Times New Roman"/>
                <w:sz w:val="20"/>
                <w:szCs w:val="20"/>
              </w:rPr>
              <w:t xml:space="preserve">details </w:t>
            </w:r>
            <w:r w:rsidR="00573231" w:rsidRPr="00BD6D66">
              <w:rPr>
                <w:rFonts w:eastAsia="Times New Roman"/>
                <w:sz w:val="20"/>
                <w:szCs w:val="20"/>
              </w:rPr>
              <w:t xml:space="preserve">of </w:t>
            </w:r>
            <w:r w:rsidR="00A827F1" w:rsidRPr="00BD6D66">
              <w:rPr>
                <w:rFonts w:eastAsia="Times New Roman"/>
                <w:sz w:val="20"/>
                <w:szCs w:val="20"/>
              </w:rPr>
              <w:t>COVID</w:t>
            </w:r>
            <w:r w:rsidR="0032362A" w:rsidRPr="00BD6D66">
              <w:rPr>
                <w:rFonts w:eastAsia="Times New Roman"/>
                <w:sz w:val="20"/>
                <w:szCs w:val="20"/>
              </w:rPr>
              <w:t xml:space="preserve">-19 </w:t>
            </w:r>
            <w:r w:rsidR="00DF2812" w:rsidRPr="00BD6D66">
              <w:rPr>
                <w:rFonts w:eastAsia="Times New Roman"/>
                <w:sz w:val="20"/>
                <w:szCs w:val="20"/>
              </w:rPr>
              <w:t xml:space="preserve">tournament </w:t>
            </w:r>
            <w:r w:rsidR="0032362A" w:rsidRPr="00BD6D66">
              <w:rPr>
                <w:rFonts w:eastAsia="Times New Roman"/>
                <w:sz w:val="20"/>
                <w:szCs w:val="20"/>
              </w:rPr>
              <w:t xml:space="preserve">restrictions </w:t>
            </w:r>
            <w:r w:rsidR="005E7131" w:rsidRPr="00BD6D66">
              <w:rPr>
                <w:rFonts w:eastAsia="Times New Roman"/>
                <w:sz w:val="20"/>
                <w:szCs w:val="20"/>
              </w:rPr>
              <w:t xml:space="preserve">for the venue </w:t>
            </w:r>
            <w:r w:rsidR="002E54D2" w:rsidRPr="00BD6D66">
              <w:rPr>
                <w:rFonts w:eastAsia="Times New Roman"/>
                <w:sz w:val="20"/>
                <w:szCs w:val="20"/>
              </w:rPr>
              <w:t xml:space="preserve">and competition </w:t>
            </w:r>
            <w:r w:rsidR="00772E3B" w:rsidRPr="00BD6D66">
              <w:rPr>
                <w:rFonts w:eastAsia="Times New Roman"/>
                <w:sz w:val="20"/>
                <w:szCs w:val="20"/>
              </w:rPr>
              <w:t>prior to</w:t>
            </w:r>
            <w:r w:rsidR="00851417" w:rsidRPr="00BD6D66">
              <w:rPr>
                <w:rFonts w:eastAsia="Times New Roman"/>
                <w:sz w:val="20"/>
                <w:szCs w:val="20"/>
              </w:rPr>
              <w:t xml:space="preserve"> </w:t>
            </w:r>
            <w:r w:rsidR="00517CC1" w:rsidRPr="00BD6D66">
              <w:rPr>
                <w:rFonts w:eastAsia="Times New Roman"/>
                <w:sz w:val="20"/>
                <w:szCs w:val="20"/>
              </w:rPr>
              <w:t xml:space="preserve">the </w:t>
            </w:r>
            <w:r w:rsidR="0032362A" w:rsidRPr="00BD6D66">
              <w:rPr>
                <w:rFonts w:eastAsia="Times New Roman"/>
                <w:sz w:val="20"/>
                <w:szCs w:val="20"/>
              </w:rPr>
              <w:t>event.</w:t>
            </w:r>
          </w:p>
          <w:p w14:paraId="55AEC409" w14:textId="47DC558D" w:rsidR="001C3BE3" w:rsidRPr="001C3BE3" w:rsidRDefault="00796622" w:rsidP="001C3BE3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  <w:sz w:val="20"/>
                <w:szCs w:val="20"/>
              </w:rPr>
            </w:pPr>
            <w:r w:rsidRPr="00BD6D66">
              <w:rPr>
                <w:rFonts w:ascii="Calibri" w:hAnsi="Calibri" w:cs="Calibri"/>
                <w:sz w:val="20"/>
                <w:szCs w:val="20"/>
              </w:rPr>
              <w:t>N</w:t>
            </w:r>
            <w:r w:rsidR="00FD07F7" w:rsidRPr="00BD6D66">
              <w:rPr>
                <w:rFonts w:ascii="Calibri" w:hAnsi="Calibri" w:cs="Calibri"/>
                <w:sz w:val="20"/>
                <w:szCs w:val="20"/>
              </w:rPr>
              <w:t xml:space="preserve">o results/awards </w:t>
            </w:r>
            <w:r w:rsidR="00DF2FFD" w:rsidRPr="00BD6D66">
              <w:rPr>
                <w:rFonts w:ascii="Calibri" w:hAnsi="Calibri" w:cs="Calibri"/>
                <w:sz w:val="20"/>
                <w:szCs w:val="20"/>
              </w:rPr>
              <w:t>will</w:t>
            </w:r>
            <w:r w:rsidR="00D74C85">
              <w:rPr>
                <w:rFonts w:ascii="Calibri" w:hAnsi="Calibri" w:cs="Calibri"/>
                <w:sz w:val="20"/>
                <w:szCs w:val="20"/>
              </w:rPr>
              <w:t xml:space="preserve"> be given out</w:t>
            </w:r>
            <w:r w:rsidR="00463FFA">
              <w:rPr>
                <w:rFonts w:ascii="Calibri" w:hAnsi="Calibri" w:cs="Calibri"/>
                <w:sz w:val="20"/>
                <w:szCs w:val="20"/>
              </w:rPr>
              <w:t xml:space="preserve"> on the day.</w:t>
            </w:r>
            <w:r w:rsidR="001C3BE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C3BE3" w:rsidRPr="00BD6D66">
              <w:rPr>
                <w:rFonts w:ascii="Calibri" w:hAnsi="Calibri" w:cs="Calibri"/>
                <w:sz w:val="20"/>
                <w:szCs w:val="20"/>
              </w:rPr>
              <w:t xml:space="preserve">The results </w:t>
            </w:r>
            <w:r w:rsidR="00463FFA">
              <w:rPr>
                <w:rFonts w:ascii="Calibri" w:hAnsi="Calibri" w:cs="Calibri"/>
                <w:sz w:val="20"/>
                <w:szCs w:val="20"/>
              </w:rPr>
              <w:t>will</w:t>
            </w:r>
            <w:r w:rsidR="001C3BE3" w:rsidRPr="00BD6D66">
              <w:rPr>
                <w:rFonts w:ascii="Calibri" w:hAnsi="Calibri" w:cs="Calibri"/>
                <w:sz w:val="20"/>
                <w:szCs w:val="20"/>
              </w:rPr>
              <w:t xml:space="preserve"> be emailed out subsequently and awards will be made by post.</w:t>
            </w:r>
          </w:p>
          <w:p w14:paraId="4165CC4B" w14:textId="52D4ADE4" w:rsidR="00DF2812" w:rsidRDefault="001C3BE3" w:rsidP="001C3BE3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="00FD07F7" w:rsidRPr="00BD6D66">
              <w:rPr>
                <w:rFonts w:ascii="Calibri" w:hAnsi="Calibri" w:cs="Calibri"/>
                <w:sz w:val="20"/>
                <w:szCs w:val="20"/>
              </w:rPr>
              <w:t>ll archer</w:t>
            </w:r>
            <w:r>
              <w:rPr>
                <w:rFonts w:ascii="Calibri" w:hAnsi="Calibri" w:cs="Calibri"/>
                <w:sz w:val="20"/>
                <w:szCs w:val="20"/>
              </w:rPr>
              <w:t>s and spectators</w:t>
            </w:r>
            <w:r w:rsidR="00FD07F7" w:rsidRPr="00BD6D66">
              <w:rPr>
                <w:rFonts w:ascii="Calibri" w:hAnsi="Calibri" w:cs="Calibri"/>
                <w:sz w:val="20"/>
                <w:szCs w:val="20"/>
              </w:rPr>
              <w:t xml:space="preserve"> are asked to leave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the venue </w:t>
            </w:r>
            <w:r w:rsidR="00FD07F7" w:rsidRPr="00BD6D66">
              <w:rPr>
                <w:rFonts w:ascii="Calibri" w:hAnsi="Calibri" w:cs="Calibri"/>
                <w:sz w:val="20"/>
                <w:szCs w:val="20"/>
              </w:rPr>
              <w:t xml:space="preserve">as soon as possible to avoid unnecessary congregations </w:t>
            </w:r>
            <w:r w:rsidR="00B101BE">
              <w:rPr>
                <w:rFonts w:ascii="Calibri" w:hAnsi="Calibri" w:cs="Calibri"/>
                <w:sz w:val="20"/>
                <w:szCs w:val="20"/>
              </w:rPr>
              <w:t xml:space="preserve">with </w:t>
            </w:r>
            <w:r w:rsidR="00FD07F7" w:rsidRPr="00BD6D66">
              <w:rPr>
                <w:rFonts w:ascii="Calibri" w:hAnsi="Calibri" w:cs="Calibri"/>
                <w:sz w:val="20"/>
                <w:szCs w:val="20"/>
              </w:rPr>
              <w:t xml:space="preserve">people. </w:t>
            </w:r>
          </w:p>
        </w:tc>
      </w:tr>
    </w:tbl>
    <w:p w14:paraId="2E69219F" w14:textId="4FEDB934" w:rsidR="00162BEA" w:rsidRDefault="00162BE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5"/>
        <w:gridCol w:w="7201"/>
      </w:tblGrid>
      <w:tr w:rsidR="008150CB" w14:paraId="74A22E84" w14:textId="77777777" w:rsidTr="00C65C54">
        <w:trPr>
          <w:trHeight w:val="1869"/>
        </w:trPr>
        <w:tc>
          <w:tcPr>
            <w:tcW w:w="2535" w:type="dxa"/>
          </w:tcPr>
          <w:p w14:paraId="7248AF76" w14:textId="77777777" w:rsidR="008150CB" w:rsidRDefault="008150CB" w:rsidP="006912BB">
            <w:pPr>
              <w:rPr>
                <w:rFonts w:cstheme="minorHAnsi"/>
                <w:sz w:val="20"/>
                <w:szCs w:val="20"/>
              </w:rPr>
            </w:pPr>
            <w:r w:rsidRPr="007C28D7">
              <w:rPr>
                <w:rFonts w:cstheme="minorHAnsi"/>
                <w:sz w:val="20"/>
                <w:szCs w:val="20"/>
              </w:rPr>
              <w:lastRenderedPageBreak/>
              <w:t>Directions</w:t>
            </w:r>
            <w:r w:rsidR="00A501F8">
              <w:rPr>
                <w:rFonts w:cstheme="minorHAnsi"/>
                <w:sz w:val="20"/>
                <w:szCs w:val="20"/>
              </w:rPr>
              <w:t>.</w:t>
            </w:r>
          </w:p>
          <w:p w14:paraId="7653A81B" w14:textId="77777777" w:rsidR="00A501F8" w:rsidRDefault="00A501F8" w:rsidP="006912B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01F8">
              <w:rPr>
                <w:sz w:val="20"/>
                <w:szCs w:val="20"/>
              </w:rPr>
              <w:t xml:space="preserve">Harlequin Bowmen, </w:t>
            </w:r>
            <w:r w:rsidRPr="00A501F8">
              <w:rPr>
                <w:rFonts w:eastAsia="Times New Roman" w:cstheme="minorHAnsi"/>
                <w:color w:val="000000"/>
                <w:sz w:val="20"/>
                <w:szCs w:val="20"/>
              </w:rPr>
              <w:t>Harwell Campus, OX11 0RA.</w:t>
            </w:r>
          </w:p>
          <w:p w14:paraId="7A4A8E02" w14:textId="77777777" w:rsidR="009A7B4B" w:rsidRDefault="009A7B4B" w:rsidP="006912B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6A325F0" w14:textId="718243E6" w:rsidR="009A7B4B" w:rsidRPr="00A501F8" w:rsidRDefault="009A7B4B" w:rsidP="006912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Parking will be in the Thomson Entrance Car Park</w:t>
            </w:r>
          </w:p>
        </w:tc>
        <w:tc>
          <w:tcPr>
            <w:tcW w:w="7201" w:type="dxa"/>
          </w:tcPr>
          <w:p w14:paraId="5FB43CB9" w14:textId="09B466D0" w:rsidR="008F2769" w:rsidRDefault="0067017A" w:rsidP="008F2769">
            <w:pPr>
              <w:rPr>
                <w:rFonts w:cstheme="minorHAnsi"/>
                <w:color w:val="212529"/>
                <w:sz w:val="20"/>
                <w:szCs w:val="20"/>
              </w:rPr>
            </w:pPr>
            <w:r w:rsidRPr="00725C29">
              <w:rPr>
                <w:rFonts w:cstheme="minorHAnsi"/>
                <w:b/>
                <w:bCs/>
                <w:sz w:val="20"/>
                <w:szCs w:val="20"/>
              </w:rPr>
              <w:t>A34 South</w:t>
            </w:r>
            <w:r w:rsidR="008F2769" w:rsidRPr="00725C29">
              <w:rPr>
                <w:rFonts w:cstheme="minorHAnsi"/>
                <w:b/>
                <w:bCs/>
                <w:sz w:val="20"/>
                <w:szCs w:val="20"/>
              </w:rPr>
              <w:t xml:space="preserve"> from Botley, Oxford</w:t>
            </w:r>
            <w:r w:rsidR="008F2769">
              <w:rPr>
                <w:rFonts w:cstheme="minorHAnsi"/>
                <w:sz w:val="20"/>
                <w:szCs w:val="20"/>
              </w:rPr>
              <w:t>.</w:t>
            </w:r>
            <w:r w:rsidR="008F2769" w:rsidRPr="008F2769">
              <w:rPr>
                <w:rFonts w:cstheme="minorHAnsi"/>
                <w:sz w:val="20"/>
                <w:szCs w:val="20"/>
              </w:rPr>
              <w:t xml:space="preserve"> </w:t>
            </w:r>
            <w:r w:rsidR="008F2769">
              <w:rPr>
                <w:rFonts w:cstheme="minorHAnsi"/>
                <w:sz w:val="20"/>
                <w:szCs w:val="20"/>
              </w:rPr>
              <w:br/>
            </w:r>
            <w:r w:rsidR="008F2769" w:rsidRPr="008F2769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Take the</w:t>
            </w:r>
            <w:r w:rsidR="008F2769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A34 south and turn off at</w:t>
            </w:r>
            <w:r w:rsidR="008F2769" w:rsidRPr="008F2769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="00894692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the </w:t>
            </w:r>
            <w:r w:rsidR="008F2769" w:rsidRPr="008F2769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exit toward</w:t>
            </w:r>
            <w:r w:rsidR="008F2769" w:rsidRPr="008F2769">
              <w:rPr>
                <w:rStyle w:val="apple-converted-space"/>
                <w:rFonts w:cstheme="minorHAnsi"/>
                <w:color w:val="212529"/>
                <w:sz w:val="20"/>
                <w:szCs w:val="20"/>
                <w:shd w:val="clear" w:color="auto" w:fill="FFFFFF"/>
              </w:rPr>
              <w:t> </w:t>
            </w:r>
            <w:r w:rsidR="008F2769" w:rsidRPr="008F2769">
              <w:rPr>
                <w:rFonts w:cstheme="minorHAnsi"/>
                <w:b/>
                <w:bCs/>
                <w:color w:val="212529"/>
                <w:sz w:val="20"/>
                <w:szCs w:val="20"/>
              </w:rPr>
              <w:t>Chilton</w:t>
            </w:r>
            <w:r w:rsidR="008F2769" w:rsidRPr="008F2769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/</w:t>
            </w:r>
            <w:r w:rsidR="008F2769" w:rsidRPr="008F2769">
              <w:rPr>
                <w:rFonts w:cstheme="minorHAnsi"/>
                <w:b/>
                <w:bCs/>
                <w:color w:val="212529"/>
                <w:sz w:val="20"/>
                <w:szCs w:val="20"/>
              </w:rPr>
              <w:t>Harwell</w:t>
            </w:r>
            <w:r w:rsidR="008F2769" w:rsidRPr="008F2769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/</w:t>
            </w:r>
            <w:r w:rsidR="008F2769" w:rsidRPr="008F2769">
              <w:rPr>
                <w:rFonts w:cstheme="minorHAnsi"/>
                <w:b/>
                <w:bCs/>
                <w:color w:val="212529"/>
                <w:sz w:val="20"/>
                <w:szCs w:val="20"/>
              </w:rPr>
              <w:t>Campus</w:t>
            </w:r>
            <w:r w:rsidR="008F2769" w:rsidRPr="001F2FB8">
              <w:rPr>
                <w:rFonts w:cstheme="minorHAnsi"/>
                <w:b/>
                <w:bCs/>
                <w:color w:val="212529"/>
                <w:sz w:val="20"/>
                <w:szCs w:val="20"/>
                <w:shd w:val="clear" w:color="auto" w:fill="FFFFFF"/>
              </w:rPr>
              <w:t>/</w:t>
            </w:r>
            <w:r w:rsidR="008F2769" w:rsidRPr="001F2FB8">
              <w:rPr>
                <w:rFonts w:cstheme="minorHAnsi"/>
                <w:b/>
                <w:bCs/>
                <w:color w:val="212529"/>
                <w:sz w:val="20"/>
                <w:szCs w:val="20"/>
              </w:rPr>
              <w:t>A4185</w:t>
            </w:r>
            <w:r w:rsidR="008F2769" w:rsidRPr="008F2769">
              <w:rPr>
                <w:rFonts w:cstheme="minorHAnsi"/>
                <w:color w:val="212529"/>
                <w:sz w:val="20"/>
                <w:szCs w:val="20"/>
              </w:rPr>
              <w:t xml:space="preserve"> follow the signs to Harwell Campus.</w:t>
            </w:r>
            <w:r w:rsidR="008F2769">
              <w:rPr>
                <w:rFonts w:cstheme="minorHAnsi"/>
                <w:color w:val="212529"/>
                <w:sz w:val="20"/>
                <w:szCs w:val="20"/>
              </w:rPr>
              <w:t xml:space="preserve"> </w:t>
            </w:r>
            <w:r w:rsidR="008F2769" w:rsidRPr="008F2769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At the roundabout, take the</w:t>
            </w:r>
            <w:r w:rsidR="008F2769" w:rsidRPr="008F2769">
              <w:rPr>
                <w:rStyle w:val="apple-converted-space"/>
                <w:rFonts w:cstheme="minorHAnsi"/>
                <w:color w:val="212529"/>
                <w:sz w:val="20"/>
                <w:szCs w:val="20"/>
                <w:shd w:val="clear" w:color="auto" w:fill="FFFFFF"/>
              </w:rPr>
              <w:t> </w:t>
            </w:r>
            <w:r w:rsidR="008F2769" w:rsidRPr="008F2769">
              <w:rPr>
                <w:rFonts w:cstheme="minorHAnsi"/>
                <w:color w:val="212529"/>
                <w:sz w:val="20"/>
                <w:szCs w:val="20"/>
              </w:rPr>
              <w:t>2nd</w:t>
            </w:r>
            <w:r w:rsidR="008F2769" w:rsidRPr="008F2769">
              <w:rPr>
                <w:rStyle w:val="apple-converted-space"/>
                <w:rFonts w:cstheme="minorHAnsi"/>
                <w:color w:val="212529"/>
                <w:sz w:val="20"/>
                <w:szCs w:val="20"/>
                <w:shd w:val="clear" w:color="auto" w:fill="FFFFFF"/>
              </w:rPr>
              <w:t> </w:t>
            </w:r>
            <w:r w:rsidR="008F2769" w:rsidRPr="008F2769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exit onto</w:t>
            </w:r>
            <w:r w:rsidR="008F2769" w:rsidRPr="008F2769">
              <w:rPr>
                <w:rStyle w:val="apple-converted-space"/>
                <w:rFonts w:cstheme="minorHAnsi"/>
                <w:color w:val="212529"/>
                <w:sz w:val="20"/>
                <w:szCs w:val="20"/>
                <w:shd w:val="clear" w:color="auto" w:fill="FFFFFF"/>
              </w:rPr>
              <w:t> </w:t>
            </w:r>
            <w:r w:rsidR="008F2769" w:rsidRPr="001F2FB8">
              <w:rPr>
                <w:rFonts w:cstheme="minorHAnsi"/>
                <w:b/>
                <w:bCs/>
                <w:color w:val="212529"/>
                <w:sz w:val="20"/>
                <w:szCs w:val="20"/>
              </w:rPr>
              <w:t>Newbury Rd</w:t>
            </w:r>
            <w:r w:rsidR="008F2769" w:rsidRPr="001F2FB8">
              <w:rPr>
                <w:rFonts w:cstheme="minorHAnsi"/>
                <w:b/>
                <w:bCs/>
                <w:color w:val="212529"/>
                <w:sz w:val="20"/>
                <w:szCs w:val="20"/>
                <w:shd w:val="clear" w:color="auto" w:fill="FFFFFF"/>
              </w:rPr>
              <w:t>/</w:t>
            </w:r>
            <w:r w:rsidR="008F2769" w:rsidRPr="001F2FB8">
              <w:rPr>
                <w:rFonts w:cstheme="minorHAnsi"/>
                <w:b/>
                <w:bCs/>
                <w:color w:val="212529"/>
                <w:sz w:val="20"/>
                <w:szCs w:val="20"/>
              </w:rPr>
              <w:t>A4185</w:t>
            </w:r>
            <w:r w:rsidR="008F2769">
              <w:rPr>
                <w:rFonts w:cstheme="minorHAnsi"/>
                <w:color w:val="212529"/>
                <w:sz w:val="20"/>
                <w:szCs w:val="20"/>
              </w:rPr>
              <w:t xml:space="preserve">.  </w:t>
            </w:r>
            <w:r w:rsidR="008F2769" w:rsidRPr="008F2769">
              <w:rPr>
                <w:rFonts w:cstheme="minorHAnsi"/>
                <w:color w:val="212529"/>
                <w:sz w:val="20"/>
                <w:szCs w:val="20"/>
              </w:rPr>
              <w:t>Destination will be on the right</w:t>
            </w:r>
            <w:r w:rsidR="008F2769">
              <w:rPr>
                <w:rFonts w:cstheme="minorHAnsi"/>
                <w:color w:val="212529"/>
                <w:sz w:val="20"/>
                <w:szCs w:val="20"/>
              </w:rPr>
              <w:t>.</w:t>
            </w:r>
          </w:p>
          <w:p w14:paraId="7A867D56" w14:textId="77777777" w:rsidR="008F2769" w:rsidRDefault="008F2769" w:rsidP="008F2769">
            <w:pPr>
              <w:rPr>
                <w:rFonts w:cstheme="minorHAnsi"/>
                <w:sz w:val="20"/>
                <w:szCs w:val="20"/>
              </w:rPr>
            </w:pPr>
          </w:p>
          <w:p w14:paraId="26335847" w14:textId="77777777" w:rsidR="00967176" w:rsidRPr="00725C29" w:rsidRDefault="008F2769" w:rsidP="008F276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25C29">
              <w:rPr>
                <w:rFonts w:cstheme="minorHAnsi"/>
                <w:b/>
                <w:bCs/>
                <w:sz w:val="20"/>
                <w:szCs w:val="20"/>
              </w:rPr>
              <w:t xml:space="preserve">M4 Junction </w:t>
            </w:r>
            <w:r w:rsidR="00967176" w:rsidRPr="00725C29">
              <w:rPr>
                <w:rFonts w:cstheme="minorHAnsi"/>
                <w:b/>
                <w:bCs/>
                <w:sz w:val="20"/>
                <w:szCs w:val="20"/>
              </w:rPr>
              <w:t>13.</w:t>
            </w:r>
          </w:p>
          <w:p w14:paraId="6ECB79A2" w14:textId="3C1BD4C8" w:rsidR="001F2FB8" w:rsidRPr="00CD39E7" w:rsidRDefault="001F2FB8" w:rsidP="001F2FB8">
            <w:pPr>
              <w:rPr>
                <w:rFonts w:cstheme="minorHAnsi"/>
                <w:sz w:val="20"/>
                <w:szCs w:val="20"/>
              </w:rPr>
            </w:pPr>
            <w:r w:rsidRPr="001F2FB8">
              <w:rPr>
                <w:rFonts w:cstheme="minorHAnsi"/>
                <w:sz w:val="20"/>
                <w:szCs w:val="20"/>
              </w:rPr>
              <w:t xml:space="preserve">Leave </w:t>
            </w:r>
            <w:r w:rsidR="00894692">
              <w:rPr>
                <w:rFonts w:cstheme="minorHAnsi"/>
                <w:sz w:val="20"/>
                <w:szCs w:val="20"/>
              </w:rPr>
              <w:t xml:space="preserve">the </w:t>
            </w:r>
            <w:r w:rsidRPr="001F2FB8">
              <w:rPr>
                <w:rFonts w:cstheme="minorHAnsi"/>
                <w:sz w:val="20"/>
                <w:szCs w:val="20"/>
              </w:rPr>
              <w:t>motorway at junction 13 and take t</w:t>
            </w:r>
            <w:r w:rsidR="00CD39E7">
              <w:rPr>
                <w:rFonts w:cstheme="minorHAnsi"/>
                <w:sz w:val="20"/>
                <w:szCs w:val="20"/>
              </w:rPr>
              <w:t xml:space="preserve">he </w:t>
            </w:r>
            <w:r w:rsidRPr="001F2FB8">
              <w:rPr>
                <w:rFonts w:cstheme="minorHAnsi"/>
                <w:sz w:val="20"/>
                <w:szCs w:val="20"/>
              </w:rPr>
              <w:t xml:space="preserve">A34 north towards Oxford. </w:t>
            </w:r>
            <w:r w:rsidR="007B5AAA" w:rsidRPr="001F2FB8">
              <w:rPr>
                <w:rFonts w:cstheme="minorHAnsi"/>
                <w:sz w:val="20"/>
                <w:szCs w:val="20"/>
              </w:rPr>
              <w:br/>
            </w:r>
            <w:r w:rsidRPr="001F2FB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Take the</w:t>
            </w:r>
            <w:r w:rsidRPr="001F2FB8">
              <w:rPr>
                <w:rStyle w:val="apple-converted-space"/>
                <w:rFonts w:cstheme="minorHAnsi"/>
                <w:color w:val="212529"/>
                <w:sz w:val="20"/>
                <w:szCs w:val="20"/>
                <w:shd w:val="clear" w:color="auto" w:fill="FFFFFF"/>
              </w:rPr>
              <w:t> </w:t>
            </w:r>
            <w:r w:rsidRPr="001F2FB8">
              <w:rPr>
                <w:rFonts w:cstheme="minorHAnsi"/>
                <w:color w:val="212529"/>
                <w:sz w:val="20"/>
                <w:szCs w:val="20"/>
              </w:rPr>
              <w:t>A4185</w:t>
            </w:r>
            <w:r w:rsidRPr="001F2FB8">
              <w:rPr>
                <w:rStyle w:val="apple-converted-space"/>
                <w:rFonts w:cstheme="minorHAnsi"/>
                <w:color w:val="212529"/>
                <w:sz w:val="20"/>
                <w:szCs w:val="20"/>
                <w:shd w:val="clear" w:color="auto" w:fill="FFFFFF"/>
              </w:rPr>
              <w:t> </w:t>
            </w:r>
            <w:r w:rsidRPr="001F2FB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exit toward</w:t>
            </w:r>
            <w:r w:rsidRPr="001F2FB8">
              <w:rPr>
                <w:rStyle w:val="apple-converted-space"/>
                <w:rFonts w:cstheme="minorHAnsi"/>
                <w:color w:val="212529"/>
                <w:sz w:val="20"/>
                <w:szCs w:val="20"/>
                <w:shd w:val="clear" w:color="auto" w:fill="FFFFFF"/>
              </w:rPr>
              <w:t> </w:t>
            </w:r>
            <w:r w:rsidRPr="001F2FB8">
              <w:rPr>
                <w:rFonts w:cstheme="minorHAnsi"/>
                <w:color w:val="212529"/>
                <w:sz w:val="20"/>
                <w:szCs w:val="20"/>
              </w:rPr>
              <w:t>Wantage</w:t>
            </w:r>
            <w:r w:rsidRPr="001F2FB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/</w:t>
            </w:r>
            <w:r w:rsidRPr="001F2FB8">
              <w:rPr>
                <w:rFonts w:cstheme="minorHAnsi"/>
                <w:color w:val="212529"/>
                <w:sz w:val="20"/>
                <w:szCs w:val="20"/>
              </w:rPr>
              <w:t>A417.</w:t>
            </w:r>
          </w:p>
          <w:p w14:paraId="6D37ED30" w14:textId="77777777" w:rsidR="001F2FB8" w:rsidRPr="001F2FB8" w:rsidRDefault="001F2FB8" w:rsidP="001F2FB8">
            <w:pPr>
              <w:rPr>
                <w:rFonts w:eastAsia="Times New Roman" w:cstheme="minorHAnsi"/>
                <w:sz w:val="20"/>
                <w:szCs w:val="20"/>
              </w:rPr>
            </w:pPr>
            <w:r w:rsidRPr="001F2FB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At the roundabout, take the</w:t>
            </w:r>
            <w:r w:rsidRPr="001F2FB8">
              <w:rPr>
                <w:rStyle w:val="apple-converted-space"/>
                <w:rFonts w:cstheme="minorHAnsi"/>
                <w:color w:val="212529"/>
                <w:sz w:val="20"/>
                <w:szCs w:val="20"/>
                <w:shd w:val="clear" w:color="auto" w:fill="FFFFFF"/>
              </w:rPr>
              <w:t> </w:t>
            </w:r>
            <w:r w:rsidRPr="001F2FB8">
              <w:rPr>
                <w:rFonts w:cstheme="minorHAnsi"/>
                <w:b/>
                <w:bCs/>
                <w:color w:val="212529"/>
                <w:sz w:val="20"/>
                <w:szCs w:val="20"/>
              </w:rPr>
              <w:t>1st</w:t>
            </w:r>
            <w:r w:rsidRPr="001F2FB8">
              <w:rPr>
                <w:rStyle w:val="apple-converted-space"/>
                <w:rFonts w:cstheme="minorHAnsi"/>
                <w:color w:val="212529"/>
                <w:sz w:val="20"/>
                <w:szCs w:val="20"/>
                <w:shd w:val="clear" w:color="auto" w:fill="FFFFFF"/>
              </w:rPr>
              <w:t> </w:t>
            </w:r>
            <w:r w:rsidRPr="001F2FB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exit onto</w:t>
            </w:r>
            <w:r w:rsidRPr="001F2FB8">
              <w:rPr>
                <w:rStyle w:val="apple-converted-space"/>
                <w:rFonts w:cstheme="minorHAnsi"/>
                <w:color w:val="212529"/>
                <w:sz w:val="20"/>
                <w:szCs w:val="20"/>
                <w:shd w:val="clear" w:color="auto" w:fill="FFFFFF"/>
              </w:rPr>
              <w:t> </w:t>
            </w:r>
            <w:r w:rsidRPr="001F2FB8">
              <w:rPr>
                <w:rFonts w:cstheme="minorHAnsi"/>
                <w:b/>
                <w:bCs/>
                <w:color w:val="212529"/>
                <w:sz w:val="20"/>
                <w:szCs w:val="20"/>
              </w:rPr>
              <w:t>A4185</w:t>
            </w:r>
            <w:r w:rsidRPr="001F2FB8">
              <w:rPr>
                <w:rFonts w:cstheme="minorHAnsi"/>
                <w:b/>
                <w:bCs/>
                <w:color w:val="212529"/>
                <w:sz w:val="20"/>
                <w:szCs w:val="20"/>
              </w:rPr>
              <w:br/>
            </w:r>
            <w:r w:rsidRPr="001F2FB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At the roundabout, take the</w:t>
            </w:r>
            <w:r w:rsidRPr="001F2FB8">
              <w:rPr>
                <w:rStyle w:val="apple-converted-space"/>
                <w:rFonts w:cstheme="minorHAnsi"/>
                <w:color w:val="212529"/>
                <w:sz w:val="20"/>
                <w:szCs w:val="20"/>
                <w:shd w:val="clear" w:color="auto" w:fill="FFFFFF"/>
              </w:rPr>
              <w:t> </w:t>
            </w:r>
            <w:r w:rsidRPr="001F2FB8">
              <w:rPr>
                <w:rFonts w:cstheme="minorHAnsi"/>
                <w:b/>
                <w:bCs/>
                <w:color w:val="212529"/>
                <w:sz w:val="20"/>
                <w:szCs w:val="20"/>
              </w:rPr>
              <w:t>2nd</w:t>
            </w:r>
            <w:r w:rsidRPr="001F2FB8">
              <w:rPr>
                <w:rStyle w:val="apple-converted-space"/>
                <w:rFonts w:cstheme="minorHAnsi"/>
                <w:color w:val="212529"/>
                <w:sz w:val="20"/>
                <w:szCs w:val="20"/>
                <w:shd w:val="clear" w:color="auto" w:fill="FFFFFF"/>
              </w:rPr>
              <w:t> </w:t>
            </w:r>
            <w:r w:rsidRPr="001F2FB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exit onto</w:t>
            </w:r>
            <w:r w:rsidRPr="001F2FB8">
              <w:rPr>
                <w:rStyle w:val="apple-converted-space"/>
                <w:rFonts w:cstheme="minorHAnsi"/>
                <w:color w:val="212529"/>
                <w:sz w:val="20"/>
                <w:szCs w:val="20"/>
                <w:shd w:val="clear" w:color="auto" w:fill="FFFFFF"/>
              </w:rPr>
              <w:t> </w:t>
            </w:r>
            <w:r w:rsidRPr="001F2FB8">
              <w:rPr>
                <w:rFonts w:cstheme="minorHAnsi"/>
                <w:b/>
                <w:bCs/>
                <w:color w:val="212529"/>
                <w:sz w:val="20"/>
                <w:szCs w:val="20"/>
              </w:rPr>
              <w:t>Newbury Rd</w:t>
            </w:r>
            <w:r w:rsidRPr="001F2FB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/</w:t>
            </w:r>
            <w:r w:rsidRPr="001F2FB8">
              <w:rPr>
                <w:rFonts w:cstheme="minorHAnsi"/>
                <w:b/>
                <w:bCs/>
                <w:color w:val="212529"/>
                <w:sz w:val="20"/>
                <w:szCs w:val="20"/>
              </w:rPr>
              <w:t>A4185</w:t>
            </w:r>
          </w:p>
          <w:p w14:paraId="6BF36CCF" w14:textId="53A50CA1" w:rsidR="008150CB" w:rsidRPr="008F2769" w:rsidRDefault="001F2FB8" w:rsidP="008F2769">
            <w:pPr>
              <w:rPr>
                <w:rFonts w:cstheme="minorHAnsi"/>
                <w:color w:val="212529"/>
                <w:sz w:val="20"/>
                <w:szCs w:val="20"/>
              </w:rPr>
            </w:pPr>
            <w:r w:rsidRPr="001F2FB8">
              <w:rPr>
                <w:rFonts w:cstheme="minorHAnsi"/>
                <w:color w:val="212529"/>
                <w:sz w:val="20"/>
                <w:szCs w:val="20"/>
              </w:rPr>
              <w:t xml:space="preserve">Destination will be on the </w:t>
            </w:r>
            <w:r w:rsidR="0055368D">
              <w:rPr>
                <w:rFonts w:cstheme="minorHAnsi"/>
                <w:color w:val="212529"/>
                <w:sz w:val="20"/>
                <w:szCs w:val="20"/>
              </w:rPr>
              <w:t>left</w:t>
            </w:r>
            <w:r>
              <w:rPr>
                <w:rFonts w:cstheme="minorHAnsi"/>
                <w:color w:val="212529"/>
                <w:sz w:val="20"/>
                <w:szCs w:val="20"/>
              </w:rPr>
              <w:t>.</w:t>
            </w:r>
            <w:r w:rsidR="00F105A3">
              <w:rPr>
                <w:rFonts w:cstheme="minorHAnsi"/>
                <w:sz w:val="20"/>
              </w:rPr>
              <w:br/>
            </w:r>
          </w:p>
        </w:tc>
      </w:tr>
      <w:tr w:rsidR="00296FCC" w14:paraId="23F92306" w14:textId="77777777" w:rsidTr="0067017A">
        <w:trPr>
          <w:trHeight w:val="4634"/>
        </w:trPr>
        <w:tc>
          <w:tcPr>
            <w:tcW w:w="9736" w:type="dxa"/>
            <w:gridSpan w:val="2"/>
          </w:tcPr>
          <w:p w14:paraId="72CFABA7" w14:textId="045E8151" w:rsidR="00C65C54" w:rsidRPr="00C93A36" w:rsidRDefault="00C65C54" w:rsidP="00C65C5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5C54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3893BA7F" wp14:editId="5728A16B">
                  <wp:extent cx="5254236" cy="3352165"/>
                  <wp:effectExtent l="0" t="0" r="381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4962" cy="3550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D635C0" w14:textId="1A16FA1B" w:rsidR="00296FCC" w:rsidRDefault="00296FCC" w:rsidP="00E70231"/>
    <w:sectPr w:rsidR="00296FCC" w:rsidSect="00E5201D"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7F3A6" w14:textId="77777777" w:rsidR="00514791" w:rsidRDefault="00514791" w:rsidP="00F55F1B">
      <w:pPr>
        <w:spacing w:after="0" w:line="240" w:lineRule="auto"/>
      </w:pPr>
      <w:r>
        <w:separator/>
      </w:r>
    </w:p>
  </w:endnote>
  <w:endnote w:type="continuationSeparator" w:id="0">
    <w:p w14:paraId="05A48520" w14:textId="77777777" w:rsidR="00514791" w:rsidRDefault="00514791" w:rsidP="00F5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18"/>
        <w:szCs w:val="18"/>
      </w:rPr>
      <w:id w:val="-8407003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14F311" w14:textId="2F89CDC1" w:rsidR="004C5D20" w:rsidRPr="0053606C" w:rsidRDefault="004C5D20" w:rsidP="0053606C">
        <w:pPr>
          <w:pStyle w:val="Footer"/>
          <w:framePr w:wrap="none" w:vAnchor="text" w:hAnchor="page" w:x="10732" w:y="7"/>
          <w:rPr>
            <w:rStyle w:val="PageNumber"/>
            <w:sz w:val="18"/>
            <w:szCs w:val="18"/>
          </w:rPr>
        </w:pPr>
        <w:r w:rsidRPr="0053606C">
          <w:rPr>
            <w:rStyle w:val="PageNumber"/>
            <w:sz w:val="18"/>
            <w:szCs w:val="18"/>
          </w:rPr>
          <w:fldChar w:fldCharType="begin"/>
        </w:r>
        <w:r w:rsidRPr="0053606C">
          <w:rPr>
            <w:rStyle w:val="PageNumber"/>
            <w:sz w:val="18"/>
            <w:szCs w:val="18"/>
          </w:rPr>
          <w:instrText xml:space="preserve"> PAGE </w:instrText>
        </w:r>
        <w:r w:rsidRPr="0053606C">
          <w:rPr>
            <w:rStyle w:val="PageNumber"/>
            <w:sz w:val="18"/>
            <w:szCs w:val="18"/>
          </w:rPr>
          <w:fldChar w:fldCharType="separate"/>
        </w:r>
        <w:r w:rsidR="00AF1947">
          <w:rPr>
            <w:rStyle w:val="PageNumber"/>
            <w:noProof/>
            <w:sz w:val="18"/>
            <w:szCs w:val="18"/>
          </w:rPr>
          <w:t>4</w:t>
        </w:r>
        <w:r w:rsidRPr="0053606C">
          <w:rPr>
            <w:rStyle w:val="PageNumber"/>
            <w:sz w:val="18"/>
            <w:szCs w:val="18"/>
          </w:rPr>
          <w:fldChar w:fldCharType="end"/>
        </w:r>
      </w:p>
    </w:sdtContent>
  </w:sdt>
  <w:p w14:paraId="53A9A90E" w14:textId="395C9016" w:rsidR="004C5D20" w:rsidRPr="00F402F5" w:rsidRDefault="00F402F5" w:rsidP="004C5D20">
    <w:pPr>
      <w:pStyle w:val="Footer"/>
      <w:ind w:right="360" w:firstLine="360"/>
      <w:rPr>
        <w:sz w:val="16"/>
        <w:szCs w:val="16"/>
      </w:rPr>
    </w:pPr>
    <w:r w:rsidRPr="00F402F5">
      <w:rPr>
        <w:sz w:val="16"/>
        <w:szCs w:val="16"/>
      </w:rPr>
      <w:t>2021 Berkshire Archery Association Championships and Open Tournament</w:t>
    </w:r>
    <w:r w:rsidR="00FE4070">
      <w:rPr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20"/>
        <w:szCs w:val="20"/>
      </w:rPr>
      <w:id w:val="-8555684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E38272" w14:textId="26A7BC6D" w:rsidR="004C5D20" w:rsidRPr="004C5D20" w:rsidRDefault="004C5D20" w:rsidP="004C5D20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4C5D20">
          <w:rPr>
            <w:rStyle w:val="PageNumber"/>
            <w:sz w:val="20"/>
            <w:szCs w:val="20"/>
          </w:rPr>
          <w:fldChar w:fldCharType="begin"/>
        </w:r>
        <w:r w:rsidRPr="004C5D20">
          <w:rPr>
            <w:rStyle w:val="PageNumber"/>
            <w:sz w:val="20"/>
            <w:szCs w:val="20"/>
          </w:rPr>
          <w:instrText xml:space="preserve"> PAGE </w:instrText>
        </w:r>
        <w:r w:rsidRPr="004C5D20">
          <w:rPr>
            <w:rStyle w:val="PageNumber"/>
            <w:sz w:val="20"/>
            <w:szCs w:val="20"/>
          </w:rPr>
          <w:fldChar w:fldCharType="separate"/>
        </w:r>
        <w:r w:rsidR="00AF1947">
          <w:rPr>
            <w:rStyle w:val="PageNumber"/>
            <w:noProof/>
            <w:sz w:val="20"/>
            <w:szCs w:val="20"/>
          </w:rPr>
          <w:t>3</w:t>
        </w:r>
        <w:r w:rsidRPr="004C5D20">
          <w:rPr>
            <w:rStyle w:val="PageNumber"/>
            <w:sz w:val="20"/>
            <w:szCs w:val="20"/>
          </w:rPr>
          <w:fldChar w:fldCharType="end"/>
        </w:r>
      </w:p>
    </w:sdtContent>
  </w:sdt>
  <w:p w14:paraId="3364CFAA" w14:textId="77777777" w:rsidR="004C5D20" w:rsidRDefault="004C5D20" w:rsidP="004C5D20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12751232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20F45E10" w14:textId="50144E55" w:rsidR="004F7C3B" w:rsidRPr="0053606C" w:rsidRDefault="004F7C3B" w:rsidP="00346490">
        <w:pPr>
          <w:pStyle w:val="Footer"/>
          <w:framePr w:wrap="none" w:vAnchor="text" w:hAnchor="margin" w:xAlign="outside" w:y="1"/>
          <w:rPr>
            <w:rStyle w:val="PageNumber"/>
            <w:sz w:val="18"/>
            <w:szCs w:val="18"/>
          </w:rPr>
        </w:pPr>
        <w:r w:rsidRPr="0053606C">
          <w:rPr>
            <w:rStyle w:val="PageNumber"/>
            <w:sz w:val="18"/>
            <w:szCs w:val="18"/>
          </w:rPr>
          <w:fldChar w:fldCharType="begin"/>
        </w:r>
        <w:r w:rsidRPr="0053606C">
          <w:rPr>
            <w:rStyle w:val="PageNumber"/>
            <w:sz w:val="18"/>
            <w:szCs w:val="18"/>
          </w:rPr>
          <w:instrText xml:space="preserve"> PAGE </w:instrText>
        </w:r>
        <w:r w:rsidRPr="0053606C">
          <w:rPr>
            <w:rStyle w:val="PageNumber"/>
            <w:sz w:val="18"/>
            <w:szCs w:val="18"/>
          </w:rPr>
          <w:fldChar w:fldCharType="separate"/>
        </w:r>
        <w:r w:rsidR="00AF1947">
          <w:rPr>
            <w:rStyle w:val="PageNumber"/>
            <w:noProof/>
            <w:sz w:val="18"/>
            <w:szCs w:val="18"/>
          </w:rPr>
          <w:t>1</w:t>
        </w:r>
        <w:r w:rsidRPr="0053606C">
          <w:rPr>
            <w:rStyle w:val="PageNumber"/>
            <w:sz w:val="18"/>
            <w:szCs w:val="18"/>
          </w:rPr>
          <w:fldChar w:fldCharType="end"/>
        </w:r>
      </w:p>
    </w:sdtContent>
  </w:sdt>
  <w:p w14:paraId="0A326DBC" w14:textId="73EC9D02" w:rsidR="00A740AB" w:rsidRPr="0053606C" w:rsidRDefault="00532701" w:rsidP="001310F7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 xml:space="preserve">Version </w:t>
    </w:r>
    <w:r w:rsidR="00C87036">
      <w:rPr>
        <w:sz w:val="18"/>
        <w:szCs w:val="18"/>
      </w:rPr>
      <w:t>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0D8E9" w14:textId="77777777" w:rsidR="00514791" w:rsidRDefault="00514791" w:rsidP="00F55F1B">
      <w:pPr>
        <w:spacing w:after="0" w:line="240" w:lineRule="auto"/>
      </w:pPr>
      <w:r>
        <w:separator/>
      </w:r>
    </w:p>
  </w:footnote>
  <w:footnote w:type="continuationSeparator" w:id="0">
    <w:p w14:paraId="5100424B" w14:textId="77777777" w:rsidR="00514791" w:rsidRDefault="00514791" w:rsidP="00F55F1B">
      <w:pPr>
        <w:spacing w:after="0" w:line="240" w:lineRule="auto"/>
      </w:pPr>
      <w:r>
        <w:continuationSeparator/>
      </w:r>
    </w:p>
  </w:footnote>
  <w:footnote w:id="1">
    <w:p w14:paraId="506E1767" w14:textId="77777777" w:rsidR="00DD7C6C" w:rsidRPr="00291D79" w:rsidRDefault="00DD7C6C" w:rsidP="00DD7C6C">
      <w:pPr>
        <w:pStyle w:val="FootnoteText"/>
        <w:rPr>
          <w:sz w:val="18"/>
          <w:szCs w:val="18"/>
        </w:rPr>
      </w:pPr>
      <w:r w:rsidRPr="00291D79">
        <w:rPr>
          <w:rStyle w:val="FootnoteReference"/>
          <w:sz w:val="18"/>
          <w:szCs w:val="18"/>
        </w:rPr>
        <w:footnoteRef/>
      </w:r>
      <w:r w:rsidRPr="00291D79">
        <w:rPr>
          <w:sz w:val="18"/>
          <w:szCs w:val="18"/>
        </w:rPr>
        <w:t xml:space="preserve"> The Longbow is not recognised by World Archery.</w:t>
      </w:r>
    </w:p>
  </w:footnote>
  <w:footnote w:id="2">
    <w:p w14:paraId="4884D8BC" w14:textId="0186A421" w:rsidR="00DD7C6C" w:rsidRDefault="00DD7C6C">
      <w:pPr>
        <w:pStyle w:val="FootnoteText"/>
      </w:pPr>
      <w:r>
        <w:rPr>
          <w:rStyle w:val="FootnoteReference"/>
        </w:rPr>
        <w:footnoteRef/>
      </w:r>
      <w:r>
        <w:t xml:space="preserve"> The recurve, d</w:t>
      </w:r>
      <w:r w:rsidRPr="008D7485">
        <w:rPr>
          <w:sz w:val="18"/>
          <w:szCs w:val="18"/>
        </w:rPr>
        <w:t xml:space="preserve">ouble </w:t>
      </w:r>
      <w:r w:rsidR="00D811B1">
        <w:rPr>
          <w:sz w:val="18"/>
          <w:szCs w:val="18"/>
        </w:rPr>
        <w:t xml:space="preserve">or single </w:t>
      </w:r>
      <w:r w:rsidRPr="008D7485">
        <w:rPr>
          <w:sz w:val="18"/>
          <w:szCs w:val="18"/>
        </w:rPr>
        <w:t xml:space="preserve">WA60 </w:t>
      </w:r>
      <w:r>
        <w:rPr>
          <w:sz w:val="18"/>
          <w:szCs w:val="18"/>
        </w:rPr>
        <w:t xml:space="preserve">is </w:t>
      </w:r>
      <w:r w:rsidR="00120D29">
        <w:rPr>
          <w:sz w:val="18"/>
          <w:szCs w:val="18"/>
        </w:rPr>
        <w:t xml:space="preserve">open to </w:t>
      </w:r>
      <w:r>
        <w:rPr>
          <w:sz w:val="18"/>
          <w:szCs w:val="18"/>
        </w:rPr>
        <w:t>all archers.</w:t>
      </w:r>
    </w:p>
  </w:footnote>
  <w:footnote w:id="3">
    <w:p w14:paraId="4FC8F485" w14:textId="18260F1C" w:rsidR="00C5256A" w:rsidRPr="00A93489" w:rsidRDefault="00C5256A" w:rsidP="004C18FA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CC63D6">
        <w:rPr>
          <w:sz w:val="18"/>
          <w:szCs w:val="18"/>
        </w:rPr>
        <w:t xml:space="preserve">Seniors may enter juniors rounds </w:t>
      </w:r>
      <w:r>
        <w:rPr>
          <w:sz w:val="18"/>
          <w:szCs w:val="18"/>
        </w:rPr>
        <w:t>if space permits.</w:t>
      </w:r>
    </w:p>
  </w:footnote>
  <w:footnote w:id="4">
    <w:p w14:paraId="41FE6030" w14:textId="11353FD8" w:rsidR="000F3014" w:rsidRPr="00E11DC8" w:rsidRDefault="000F3014" w:rsidP="000F3014">
      <w:pPr>
        <w:pStyle w:val="FootnoteText"/>
        <w:rPr>
          <w:sz w:val="16"/>
          <w:szCs w:val="16"/>
        </w:rPr>
      </w:pPr>
      <w:r w:rsidRPr="00291D79">
        <w:rPr>
          <w:rStyle w:val="FootnoteReference"/>
          <w:b/>
          <w:bCs/>
          <w:sz w:val="18"/>
          <w:szCs w:val="18"/>
        </w:rPr>
        <w:footnoteRef/>
      </w:r>
      <w:r w:rsidRPr="00291D79">
        <w:rPr>
          <w:b/>
          <w:bCs/>
          <w:sz w:val="18"/>
          <w:szCs w:val="18"/>
        </w:rPr>
        <w:t xml:space="preserve"> </w:t>
      </w:r>
      <w:r w:rsidRPr="00291D79">
        <w:rPr>
          <w:sz w:val="18"/>
          <w:szCs w:val="18"/>
        </w:rPr>
        <w:t>Visitors may shoot the Championship rounds</w:t>
      </w:r>
      <w:r w:rsidR="00C86745">
        <w:rPr>
          <w:sz w:val="18"/>
          <w:szCs w:val="18"/>
        </w:rPr>
        <w:t>. T</w:t>
      </w:r>
      <w:r w:rsidRPr="00291D79">
        <w:rPr>
          <w:sz w:val="18"/>
          <w:szCs w:val="18"/>
        </w:rPr>
        <w:t xml:space="preserve">rophies </w:t>
      </w:r>
      <w:r w:rsidR="00C86745">
        <w:rPr>
          <w:sz w:val="18"/>
          <w:szCs w:val="18"/>
        </w:rPr>
        <w:t xml:space="preserve">are </w:t>
      </w:r>
      <w:r w:rsidRPr="00291D79">
        <w:rPr>
          <w:sz w:val="18"/>
          <w:szCs w:val="18"/>
        </w:rPr>
        <w:t>limit</w:t>
      </w:r>
      <w:r w:rsidR="006E4946">
        <w:rPr>
          <w:sz w:val="18"/>
          <w:szCs w:val="18"/>
        </w:rPr>
        <w:t>ed to B</w:t>
      </w:r>
      <w:r w:rsidR="00C86745">
        <w:rPr>
          <w:sz w:val="18"/>
          <w:szCs w:val="18"/>
        </w:rPr>
        <w:t xml:space="preserve">AA </w:t>
      </w:r>
      <w:r w:rsidR="006E4946">
        <w:rPr>
          <w:sz w:val="18"/>
          <w:szCs w:val="18"/>
        </w:rPr>
        <w:t>members</w:t>
      </w:r>
      <w:r w:rsidR="00094EE1">
        <w:rPr>
          <w:sz w:val="18"/>
          <w:szCs w:val="18"/>
        </w:rPr>
        <w:t xml:space="preserve"> </w:t>
      </w:r>
      <w:r w:rsidR="00094EE1" w:rsidRPr="00C86745">
        <w:rPr>
          <w:sz w:val="18"/>
          <w:szCs w:val="18"/>
        </w:rPr>
        <w:t xml:space="preserve">(see </w:t>
      </w:r>
      <w:r w:rsidR="008E4B12" w:rsidRPr="00C86745">
        <w:rPr>
          <w:sz w:val="18"/>
          <w:szCs w:val="18"/>
        </w:rPr>
        <w:t>t</w:t>
      </w:r>
      <w:r w:rsidR="00AE626F" w:rsidRPr="00C86745">
        <w:rPr>
          <w:sz w:val="18"/>
          <w:szCs w:val="18"/>
        </w:rPr>
        <w:t xml:space="preserve">rophies </w:t>
      </w:r>
      <w:r w:rsidR="00E11DC8" w:rsidRPr="00C86745">
        <w:rPr>
          <w:sz w:val="18"/>
          <w:szCs w:val="18"/>
        </w:rPr>
        <w:t xml:space="preserve">&amp; </w:t>
      </w:r>
      <w:r w:rsidR="00AE626F" w:rsidRPr="00C86745">
        <w:rPr>
          <w:sz w:val="18"/>
          <w:szCs w:val="18"/>
        </w:rPr>
        <w:t>medals</w:t>
      </w:r>
      <w:r w:rsidR="00C86745">
        <w:rPr>
          <w:sz w:val="18"/>
          <w:szCs w:val="18"/>
        </w:rPr>
        <w:t xml:space="preserve"> for full details</w:t>
      </w:r>
      <w:r w:rsidR="008E4B12" w:rsidRPr="00C86745">
        <w:rPr>
          <w:sz w:val="18"/>
          <w:szCs w:val="18"/>
        </w:rPr>
        <w:t>)</w:t>
      </w:r>
      <w:r w:rsidR="00AE626F" w:rsidRPr="00C86745">
        <w:rPr>
          <w:sz w:val="18"/>
          <w:szCs w:val="18"/>
        </w:rPr>
        <w:t>.</w:t>
      </w:r>
    </w:p>
  </w:footnote>
  <w:footnote w:id="5">
    <w:p w14:paraId="551371B1" w14:textId="385F0C7C" w:rsidR="000D6A77" w:rsidRPr="0002284E" w:rsidRDefault="000D6A77">
      <w:pPr>
        <w:pStyle w:val="FootnoteText"/>
        <w:rPr>
          <w:sz w:val="18"/>
          <w:szCs w:val="18"/>
        </w:rPr>
      </w:pPr>
      <w:r w:rsidRPr="0002284E">
        <w:rPr>
          <w:rStyle w:val="FootnoteReference"/>
          <w:sz w:val="18"/>
          <w:szCs w:val="18"/>
        </w:rPr>
        <w:footnoteRef/>
      </w:r>
      <w:r w:rsidRPr="0002284E">
        <w:rPr>
          <w:sz w:val="18"/>
          <w:szCs w:val="18"/>
        </w:rPr>
        <w:t xml:space="preserve"> </w:t>
      </w:r>
      <w:r w:rsidRPr="0002284E">
        <w:rPr>
          <w:rFonts w:eastAsiaTheme="minorHAnsi" w:cstheme="minorHAnsi"/>
          <w:sz w:val="18"/>
          <w:szCs w:val="18"/>
          <w:lang w:val="en-US"/>
        </w:rPr>
        <w:t>Exact afternoon timings are dependent on the morning session's completion time but will not be before the stated times.</w:t>
      </w:r>
    </w:p>
  </w:footnote>
  <w:footnote w:id="6">
    <w:p w14:paraId="7EA92FAC" w14:textId="62C270BC" w:rsidR="00C02B18" w:rsidRPr="0002284E" w:rsidRDefault="00C02B18" w:rsidP="00C02B18">
      <w:pPr>
        <w:pStyle w:val="FootnoteText"/>
        <w:rPr>
          <w:sz w:val="18"/>
          <w:szCs w:val="18"/>
        </w:rPr>
      </w:pPr>
      <w:r w:rsidRPr="0002284E">
        <w:rPr>
          <w:rStyle w:val="FootnoteReference"/>
          <w:sz w:val="18"/>
          <w:szCs w:val="18"/>
        </w:rPr>
        <w:footnoteRef/>
      </w:r>
      <w:r w:rsidRPr="0002284E">
        <w:rPr>
          <w:sz w:val="18"/>
          <w:szCs w:val="18"/>
        </w:rPr>
        <w:t xml:space="preserve"> </w:t>
      </w:r>
      <w:r w:rsidR="00DD7C6C" w:rsidRPr="0002284E">
        <w:rPr>
          <w:sz w:val="18"/>
          <w:szCs w:val="18"/>
        </w:rPr>
        <w:t xml:space="preserve">Space between bosses may be </w:t>
      </w:r>
      <w:r w:rsidR="005779DA" w:rsidRPr="0002284E">
        <w:rPr>
          <w:sz w:val="18"/>
          <w:szCs w:val="18"/>
        </w:rPr>
        <w:t xml:space="preserve">different due </w:t>
      </w:r>
      <w:r w:rsidRPr="0002284E">
        <w:rPr>
          <w:sz w:val="18"/>
          <w:szCs w:val="18"/>
        </w:rPr>
        <w:t>COVID-19</w:t>
      </w:r>
      <w:r w:rsidR="0018511A" w:rsidRPr="0002284E">
        <w:rPr>
          <w:sz w:val="18"/>
          <w:szCs w:val="18"/>
        </w:rPr>
        <w:t xml:space="preserve"> rest</w:t>
      </w:r>
      <w:r w:rsidR="005779DA" w:rsidRPr="0002284E">
        <w:rPr>
          <w:sz w:val="18"/>
          <w:szCs w:val="18"/>
        </w:rPr>
        <w:t>rictions</w:t>
      </w:r>
      <w:r w:rsidR="0002284E">
        <w:rPr>
          <w:sz w:val="18"/>
          <w:szCs w:val="18"/>
        </w:rPr>
        <w:t>.</w:t>
      </w:r>
    </w:p>
  </w:footnote>
  <w:footnote w:id="7">
    <w:p w14:paraId="0E964512" w14:textId="28BC818B" w:rsidR="00AB18F8" w:rsidRDefault="00AB18F8">
      <w:pPr>
        <w:pStyle w:val="FootnoteText"/>
      </w:pPr>
      <w:r w:rsidRPr="0002284E">
        <w:rPr>
          <w:rStyle w:val="FootnoteReference"/>
          <w:sz w:val="18"/>
          <w:szCs w:val="18"/>
        </w:rPr>
        <w:footnoteRef/>
      </w:r>
      <w:r w:rsidRPr="0002284E">
        <w:rPr>
          <w:sz w:val="18"/>
          <w:szCs w:val="18"/>
        </w:rPr>
        <w:t xml:space="preserve"> </w:t>
      </w:r>
      <w:r w:rsidR="000E6D35" w:rsidRPr="0002284E">
        <w:rPr>
          <w:sz w:val="18"/>
          <w:szCs w:val="18"/>
        </w:rPr>
        <w:t>Aw</w:t>
      </w:r>
      <w:r w:rsidR="00587453" w:rsidRPr="0002284E">
        <w:rPr>
          <w:sz w:val="18"/>
          <w:szCs w:val="18"/>
        </w:rPr>
        <w:t>ards</w:t>
      </w:r>
      <w:r w:rsidR="000E6D35" w:rsidRPr="0002284E">
        <w:rPr>
          <w:sz w:val="18"/>
          <w:szCs w:val="18"/>
        </w:rPr>
        <w:t xml:space="preserve"> will</w:t>
      </w:r>
      <w:r w:rsidR="00C45B12" w:rsidRPr="0002284E">
        <w:rPr>
          <w:sz w:val="18"/>
          <w:szCs w:val="18"/>
        </w:rPr>
        <w:t xml:space="preserve"> </w:t>
      </w:r>
      <w:r w:rsidR="0002284E">
        <w:rPr>
          <w:sz w:val="18"/>
          <w:szCs w:val="18"/>
        </w:rPr>
        <w:t xml:space="preserve">be </w:t>
      </w:r>
      <w:r w:rsidR="00C45B12" w:rsidRPr="0002284E">
        <w:rPr>
          <w:sz w:val="18"/>
          <w:szCs w:val="18"/>
        </w:rPr>
        <w:t>posted to</w:t>
      </w:r>
      <w:r w:rsidR="0002284E">
        <w:rPr>
          <w:sz w:val="18"/>
          <w:szCs w:val="18"/>
        </w:rPr>
        <w:t xml:space="preserve"> winners</w:t>
      </w:r>
      <w:r w:rsidR="0090299E" w:rsidRPr="0002284E">
        <w:rPr>
          <w:sz w:val="18"/>
          <w:szCs w:val="18"/>
        </w:rPr>
        <w:t>.</w:t>
      </w:r>
      <w:r w:rsidR="00587453">
        <w:t xml:space="preserve"> </w:t>
      </w:r>
    </w:p>
  </w:footnote>
  <w:footnote w:id="8">
    <w:p w14:paraId="4B4EAABE" w14:textId="77777777" w:rsidR="00FD07F7" w:rsidRPr="00ED00DD" w:rsidRDefault="00FD07F7" w:rsidP="00FD07F7">
      <w:pPr>
        <w:pStyle w:val="FootnoteText"/>
        <w:rPr>
          <w:rFonts w:cstheme="min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D00DD">
        <w:rPr>
          <w:rFonts w:cstheme="minorHAnsi"/>
          <w:sz w:val="18"/>
          <w:szCs w:val="18"/>
        </w:rPr>
        <w:t xml:space="preserve">AGB guidance </w:t>
      </w:r>
      <w:r>
        <w:rPr>
          <w:rFonts w:cstheme="minorHAnsi"/>
          <w:sz w:val="18"/>
          <w:szCs w:val="18"/>
        </w:rPr>
        <w:t xml:space="preserve">may </w:t>
      </w:r>
      <w:r w:rsidRPr="00ED00DD">
        <w:rPr>
          <w:rFonts w:cstheme="minorHAnsi"/>
          <w:sz w:val="18"/>
          <w:szCs w:val="18"/>
        </w:rPr>
        <w:t xml:space="preserve">change </w:t>
      </w:r>
      <w:r>
        <w:rPr>
          <w:rFonts w:cstheme="minorHAnsi"/>
          <w:sz w:val="18"/>
          <w:szCs w:val="18"/>
        </w:rPr>
        <w:t>prior to the competition (tournament).  Entrants (c</w:t>
      </w:r>
      <w:r w:rsidRPr="00ED00DD">
        <w:rPr>
          <w:rFonts w:cstheme="minorHAnsi"/>
          <w:sz w:val="18"/>
          <w:szCs w:val="18"/>
        </w:rPr>
        <w:t>ompetitors</w:t>
      </w:r>
      <w:r>
        <w:rPr>
          <w:rFonts w:cstheme="minorHAnsi"/>
          <w:sz w:val="18"/>
          <w:szCs w:val="18"/>
        </w:rPr>
        <w:t xml:space="preserve">) and officials </w:t>
      </w:r>
      <w:r w:rsidRPr="00ED00DD">
        <w:rPr>
          <w:rFonts w:cstheme="minorHAnsi"/>
          <w:sz w:val="18"/>
          <w:szCs w:val="18"/>
        </w:rPr>
        <w:t>(</w:t>
      </w:r>
      <w:r>
        <w:rPr>
          <w:rFonts w:cstheme="minorHAnsi"/>
          <w:sz w:val="18"/>
          <w:szCs w:val="18"/>
        </w:rPr>
        <w:t>C</w:t>
      </w:r>
      <w:r w:rsidRPr="00ED00DD">
        <w:rPr>
          <w:rFonts w:cstheme="minorHAnsi"/>
          <w:sz w:val="18"/>
          <w:szCs w:val="18"/>
        </w:rPr>
        <w:t>ompetitors</w:t>
      </w:r>
      <w:r>
        <w:rPr>
          <w:rFonts w:cstheme="minorHAnsi"/>
          <w:sz w:val="18"/>
          <w:szCs w:val="18"/>
        </w:rPr>
        <w:t>, Judges, Field Party etc</w:t>
      </w:r>
      <w:r w:rsidRPr="00ED00DD">
        <w:rPr>
          <w:rFonts w:cstheme="minorHAnsi"/>
          <w:sz w:val="18"/>
          <w:szCs w:val="18"/>
        </w:rPr>
        <w:t xml:space="preserve">) </w:t>
      </w:r>
      <w:r w:rsidRPr="0002284E">
        <w:rPr>
          <w:rFonts w:cstheme="minorHAnsi"/>
          <w:sz w:val="18"/>
          <w:szCs w:val="18"/>
        </w:rPr>
        <w:t>will be kept informed</w:t>
      </w:r>
      <w:r w:rsidRPr="0002284E">
        <w:rPr>
          <w:sz w:val="18"/>
          <w:szCs w:val="18"/>
        </w:rPr>
        <w:t xml:space="preserve"> of COVID-19 restrictions.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1"/>
      <w:gridCol w:w="7060"/>
      <w:gridCol w:w="1537"/>
    </w:tblGrid>
    <w:tr w:rsidR="00BF4B1A" w14:paraId="7B386D15" w14:textId="77777777" w:rsidTr="00E5201D">
      <w:trPr>
        <w:trHeight w:val="1130"/>
      </w:trPr>
      <w:tc>
        <w:tcPr>
          <w:tcW w:w="1339" w:type="dxa"/>
        </w:tcPr>
        <w:p w14:paraId="2E5EB27B" w14:textId="28EDD9BD" w:rsidR="00A856B4" w:rsidRDefault="00EC09C1" w:rsidP="00296FCC">
          <w:pPr>
            <w:pStyle w:val="Header"/>
            <w:tabs>
              <w:tab w:val="clear" w:pos="4513"/>
              <w:tab w:val="clear" w:pos="9026"/>
              <w:tab w:val="left" w:pos="3213"/>
            </w:tabs>
          </w:pPr>
          <w:r>
            <w:rPr>
              <w:noProof/>
            </w:rPr>
            <w:drawing>
              <wp:inline distT="0" distB="0" distL="0" distR="0" wp14:anchorId="47C6E27B" wp14:editId="65B20397">
                <wp:extent cx="521716" cy="80264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AA logo 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957" cy="824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8" w:type="dxa"/>
        </w:tcPr>
        <w:p w14:paraId="01F1EDBB" w14:textId="19DD8210" w:rsidR="00A856B4" w:rsidRDefault="00C92475" w:rsidP="00296FCC">
          <w:pPr>
            <w:pStyle w:val="Header"/>
            <w:tabs>
              <w:tab w:val="clear" w:pos="4513"/>
              <w:tab w:val="clear" w:pos="9026"/>
              <w:tab w:val="left" w:pos="3213"/>
            </w:tabs>
          </w:pPr>
          <w:r>
            <w:rPr>
              <w:noProof/>
              <w:lang w:val="en-US"/>
            </w:rPr>
            <w:drawing>
              <wp:inline distT="0" distB="0" distL="0" distR="0" wp14:anchorId="61D35F6D" wp14:editId="351F9AB5">
                <wp:extent cx="4345940" cy="986689"/>
                <wp:effectExtent l="0" t="0" r="0" b="444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erkshire Archery Association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50279" cy="1010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9" w:type="dxa"/>
        </w:tcPr>
        <w:p w14:paraId="64641F69" w14:textId="77777777" w:rsidR="00A856B4" w:rsidRDefault="00A856B4" w:rsidP="00296FCC">
          <w:pPr>
            <w:pStyle w:val="Header"/>
            <w:tabs>
              <w:tab w:val="clear" w:pos="4513"/>
              <w:tab w:val="clear" w:pos="9026"/>
              <w:tab w:val="left" w:pos="3213"/>
            </w:tabs>
          </w:pPr>
        </w:p>
        <w:p w14:paraId="3939D8A1" w14:textId="4B9E95D8" w:rsidR="00AA1E29" w:rsidRDefault="00AA1E29" w:rsidP="00296FCC">
          <w:pPr>
            <w:pStyle w:val="Header"/>
            <w:tabs>
              <w:tab w:val="clear" w:pos="4513"/>
              <w:tab w:val="clear" w:pos="9026"/>
              <w:tab w:val="left" w:pos="3213"/>
            </w:tabs>
          </w:pPr>
          <w:r>
            <w:fldChar w:fldCharType="begin"/>
          </w:r>
          <w:r>
            <w:instrText xml:space="preserve"> INCLUDEPICTURE "/var/folders/bn/csmg1cw17kg7c34tjyybhvg00000gn/T/com.microsoft.Word/WebArchiveCopyPasteTempFiles/wp58d2a489_05_06.jpg"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1DE753C4" wp14:editId="4E8546F1">
                <wp:extent cx="839034" cy="5524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700" cy="608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</w:tr>
  </w:tbl>
  <w:p w14:paraId="1026E0F5" w14:textId="35A4A9F8" w:rsidR="00296FCC" w:rsidRDefault="00296FCC" w:rsidP="00296FCC">
    <w:pPr>
      <w:pStyle w:val="Header"/>
      <w:tabs>
        <w:tab w:val="clear" w:pos="4513"/>
        <w:tab w:val="clear" w:pos="9026"/>
        <w:tab w:val="left" w:pos="32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667C9"/>
    <w:multiLevelType w:val="multilevel"/>
    <w:tmpl w:val="CF84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41953"/>
    <w:multiLevelType w:val="hybridMultilevel"/>
    <w:tmpl w:val="5BAEB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74690"/>
    <w:multiLevelType w:val="multilevel"/>
    <w:tmpl w:val="69848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AE4798"/>
    <w:multiLevelType w:val="hybridMultilevel"/>
    <w:tmpl w:val="BF781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80370"/>
    <w:multiLevelType w:val="multilevel"/>
    <w:tmpl w:val="1DBE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573B08"/>
    <w:multiLevelType w:val="hybridMultilevel"/>
    <w:tmpl w:val="A16E8E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314F28"/>
    <w:multiLevelType w:val="hybridMultilevel"/>
    <w:tmpl w:val="3E34D6A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7A62AC"/>
    <w:multiLevelType w:val="hybridMultilevel"/>
    <w:tmpl w:val="370AEA8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A2B02"/>
    <w:multiLevelType w:val="hybridMultilevel"/>
    <w:tmpl w:val="D388A834"/>
    <w:lvl w:ilvl="0" w:tplc="4648C40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C27435"/>
    <w:multiLevelType w:val="hybridMultilevel"/>
    <w:tmpl w:val="370AEA8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72E0C"/>
    <w:multiLevelType w:val="multilevel"/>
    <w:tmpl w:val="7AD8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E97240"/>
    <w:multiLevelType w:val="multilevel"/>
    <w:tmpl w:val="8F66C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F91869"/>
    <w:multiLevelType w:val="hybridMultilevel"/>
    <w:tmpl w:val="51A0F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1B"/>
    <w:rsid w:val="000010FA"/>
    <w:rsid w:val="0000447D"/>
    <w:rsid w:val="00004AC2"/>
    <w:rsid w:val="000076D7"/>
    <w:rsid w:val="00015F11"/>
    <w:rsid w:val="00017169"/>
    <w:rsid w:val="0002284E"/>
    <w:rsid w:val="00027853"/>
    <w:rsid w:val="00030CD0"/>
    <w:rsid w:val="00033DDF"/>
    <w:rsid w:val="0003652B"/>
    <w:rsid w:val="00040ED3"/>
    <w:rsid w:val="0004133E"/>
    <w:rsid w:val="00045587"/>
    <w:rsid w:val="00045C6D"/>
    <w:rsid w:val="00045F6C"/>
    <w:rsid w:val="00054452"/>
    <w:rsid w:val="000544A8"/>
    <w:rsid w:val="00054E71"/>
    <w:rsid w:val="0006456C"/>
    <w:rsid w:val="000651D5"/>
    <w:rsid w:val="00065571"/>
    <w:rsid w:val="00065C48"/>
    <w:rsid w:val="00074E3A"/>
    <w:rsid w:val="00077370"/>
    <w:rsid w:val="0008496A"/>
    <w:rsid w:val="000918C4"/>
    <w:rsid w:val="0009294B"/>
    <w:rsid w:val="0009323E"/>
    <w:rsid w:val="00093948"/>
    <w:rsid w:val="00094EE1"/>
    <w:rsid w:val="00097850"/>
    <w:rsid w:val="000A1456"/>
    <w:rsid w:val="000A1966"/>
    <w:rsid w:val="000A1E40"/>
    <w:rsid w:val="000A3D8F"/>
    <w:rsid w:val="000A5C3D"/>
    <w:rsid w:val="000B0866"/>
    <w:rsid w:val="000B1413"/>
    <w:rsid w:val="000B1ADE"/>
    <w:rsid w:val="000B6D31"/>
    <w:rsid w:val="000C199E"/>
    <w:rsid w:val="000C665E"/>
    <w:rsid w:val="000D0538"/>
    <w:rsid w:val="000D2A34"/>
    <w:rsid w:val="000D3678"/>
    <w:rsid w:val="000D6A77"/>
    <w:rsid w:val="000D7BF8"/>
    <w:rsid w:val="000D7D0E"/>
    <w:rsid w:val="000E09AB"/>
    <w:rsid w:val="000E22C0"/>
    <w:rsid w:val="000E2861"/>
    <w:rsid w:val="000E2864"/>
    <w:rsid w:val="000E2980"/>
    <w:rsid w:val="000E4CD2"/>
    <w:rsid w:val="000E54A2"/>
    <w:rsid w:val="000E5C8D"/>
    <w:rsid w:val="000E6883"/>
    <w:rsid w:val="000E6D35"/>
    <w:rsid w:val="000F3014"/>
    <w:rsid w:val="000F39A1"/>
    <w:rsid w:val="000F5145"/>
    <w:rsid w:val="000F61F9"/>
    <w:rsid w:val="001028B6"/>
    <w:rsid w:val="00107527"/>
    <w:rsid w:val="00110134"/>
    <w:rsid w:val="00110C08"/>
    <w:rsid w:val="00112CDF"/>
    <w:rsid w:val="0011616F"/>
    <w:rsid w:val="001166D6"/>
    <w:rsid w:val="001179C1"/>
    <w:rsid w:val="00120D29"/>
    <w:rsid w:val="001267FD"/>
    <w:rsid w:val="00127E23"/>
    <w:rsid w:val="001310F7"/>
    <w:rsid w:val="00136E16"/>
    <w:rsid w:val="001375D0"/>
    <w:rsid w:val="00141D5B"/>
    <w:rsid w:val="00145696"/>
    <w:rsid w:val="00147D4A"/>
    <w:rsid w:val="00151B16"/>
    <w:rsid w:val="00156AC9"/>
    <w:rsid w:val="00162BEA"/>
    <w:rsid w:val="00165D08"/>
    <w:rsid w:val="001673E6"/>
    <w:rsid w:val="00170C2E"/>
    <w:rsid w:val="00174B66"/>
    <w:rsid w:val="00176D7B"/>
    <w:rsid w:val="001836DA"/>
    <w:rsid w:val="0018483E"/>
    <w:rsid w:val="0018511A"/>
    <w:rsid w:val="00193C4A"/>
    <w:rsid w:val="001969B5"/>
    <w:rsid w:val="00196FBA"/>
    <w:rsid w:val="00197978"/>
    <w:rsid w:val="001A3011"/>
    <w:rsid w:val="001A65E4"/>
    <w:rsid w:val="001A6671"/>
    <w:rsid w:val="001A6913"/>
    <w:rsid w:val="001B0B80"/>
    <w:rsid w:val="001B21CD"/>
    <w:rsid w:val="001B2D4F"/>
    <w:rsid w:val="001B4D41"/>
    <w:rsid w:val="001B6733"/>
    <w:rsid w:val="001B7D35"/>
    <w:rsid w:val="001C2A01"/>
    <w:rsid w:val="001C3BE3"/>
    <w:rsid w:val="001C4B07"/>
    <w:rsid w:val="001C55F9"/>
    <w:rsid w:val="001C739C"/>
    <w:rsid w:val="001D0E9F"/>
    <w:rsid w:val="001D7160"/>
    <w:rsid w:val="001D77EB"/>
    <w:rsid w:val="001E725E"/>
    <w:rsid w:val="001F0B5D"/>
    <w:rsid w:val="001F264C"/>
    <w:rsid w:val="001F2FB8"/>
    <w:rsid w:val="001F311C"/>
    <w:rsid w:val="001F48DE"/>
    <w:rsid w:val="001F6128"/>
    <w:rsid w:val="001F7404"/>
    <w:rsid w:val="0020103D"/>
    <w:rsid w:val="00201A8B"/>
    <w:rsid w:val="0020253F"/>
    <w:rsid w:val="00207267"/>
    <w:rsid w:val="00213E7C"/>
    <w:rsid w:val="0021678D"/>
    <w:rsid w:val="00217657"/>
    <w:rsid w:val="00222FFC"/>
    <w:rsid w:val="00224B51"/>
    <w:rsid w:val="00225F54"/>
    <w:rsid w:val="0023117E"/>
    <w:rsid w:val="00232A76"/>
    <w:rsid w:val="002359A3"/>
    <w:rsid w:val="002364BB"/>
    <w:rsid w:val="00242959"/>
    <w:rsid w:val="002442CD"/>
    <w:rsid w:val="002451DC"/>
    <w:rsid w:val="00245AEF"/>
    <w:rsid w:val="00247691"/>
    <w:rsid w:val="00251F4D"/>
    <w:rsid w:val="00254AED"/>
    <w:rsid w:val="0025611C"/>
    <w:rsid w:val="00260AC5"/>
    <w:rsid w:val="002648E9"/>
    <w:rsid w:val="00266015"/>
    <w:rsid w:val="002700FB"/>
    <w:rsid w:val="002745D3"/>
    <w:rsid w:val="00275E58"/>
    <w:rsid w:val="0028161D"/>
    <w:rsid w:val="0028221E"/>
    <w:rsid w:val="002835A9"/>
    <w:rsid w:val="00291D79"/>
    <w:rsid w:val="0029203A"/>
    <w:rsid w:val="00296FCC"/>
    <w:rsid w:val="002A1A01"/>
    <w:rsid w:val="002A2BE0"/>
    <w:rsid w:val="002A337D"/>
    <w:rsid w:val="002A4C7B"/>
    <w:rsid w:val="002B03DB"/>
    <w:rsid w:val="002B3BB0"/>
    <w:rsid w:val="002B7442"/>
    <w:rsid w:val="002C03C0"/>
    <w:rsid w:val="002C24E4"/>
    <w:rsid w:val="002C2AD0"/>
    <w:rsid w:val="002C34B4"/>
    <w:rsid w:val="002D0C97"/>
    <w:rsid w:val="002D3048"/>
    <w:rsid w:val="002D408D"/>
    <w:rsid w:val="002D6784"/>
    <w:rsid w:val="002D6B8A"/>
    <w:rsid w:val="002D7053"/>
    <w:rsid w:val="002E07DA"/>
    <w:rsid w:val="002E49EE"/>
    <w:rsid w:val="002E4EE6"/>
    <w:rsid w:val="002E54D2"/>
    <w:rsid w:val="002F13B1"/>
    <w:rsid w:val="002F6561"/>
    <w:rsid w:val="003004C5"/>
    <w:rsid w:val="0030228F"/>
    <w:rsid w:val="00303CEE"/>
    <w:rsid w:val="00303F81"/>
    <w:rsid w:val="003134E6"/>
    <w:rsid w:val="00314931"/>
    <w:rsid w:val="00321D7F"/>
    <w:rsid w:val="003229E6"/>
    <w:rsid w:val="0032362A"/>
    <w:rsid w:val="00324C86"/>
    <w:rsid w:val="00324C8F"/>
    <w:rsid w:val="00330F1F"/>
    <w:rsid w:val="00332DB8"/>
    <w:rsid w:val="003331AF"/>
    <w:rsid w:val="00337D3A"/>
    <w:rsid w:val="003430CB"/>
    <w:rsid w:val="00343AB7"/>
    <w:rsid w:val="003450C5"/>
    <w:rsid w:val="00347A70"/>
    <w:rsid w:val="00347B4A"/>
    <w:rsid w:val="00351BAC"/>
    <w:rsid w:val="00352706"/>
    <w:rsid w:val="00354B9B"/>
    <w:rsid w:val="00361FC1"/>
    <w:rsid w:val="00372471"/>
    <w:rsid w:val="003736B8"/>
    <w:rsid w:val="0038084B"/>
    <w:rsid w:val="00381D78"/>
    <w:rsid w:val="003820D8"/>
    <w:rsid w:val="00385DA7"/>
    <w:rsid w:val="00386A6B"/>
    <w:rsid w:val="00390746"/>
    <w:rsid w:val="00393DD2"/>
    <w:rsid w:val="00396BCB"/>
    <w:rsid w:val="003A11B0"/>
    <w:rsid w:val="003A2CD1"/>
    <w:rsid w:val="003A3970"/>
    <w:rsid w:val="003A3D13"/>
    <w:rsid w:val="003A4BB5"/>
    <w:rsid w:val="003A53B6"/>
    <w:rsid w:val="003A71B6"/>
    <w:rsid w:val="003A7C3E"/>
    <w:rsid w:val="003B2735"/>
    <w:rsid w:val="003B77B0"/>
    <w:rsid w:val="003C0D38"/>
    <w:rsid w:val="003C7A5B"/>
    <w:rsid w:val="003D0CD2"/>
    <w:rsid w:val="003D1260"/>
    <w:rsid w:val="003D14DF"/>
    <w:rsid w:val="003D44E8"/>
    <w:rsid w:val="003D6732"/>
    <w:rsid w:val="003D7207"/>
    <w:rsid w:val="003D7AB2"/>
    <w:rsid w:val="003E0617"/>
    <w:rsid w:val="003E0820"/>
    <w:rsid w:val="003E0D11"/>
    <w:rsid w:val="003E3BE3"/>
    <w:rsid w:val="003E5E2F"/>
    <w:rsid w:val="003E6381"/>
    <w:rsid w:val="003F140A"/>
    <w:rsid w:val="003F158B"/>
    <w:rsid w:val="003F1F4D"/>
    <w:rsid w:val="003F20D6"/>
    <w:rsid w:val="003F4F48"/>
    <w:rsid w:val="003F55A5"/>
    <w:rsid w:val="00401E07"/>
    <w:rsid w:val="004021E7"/>
    <w:rsid w:val="00402B5B"/>
    <w:rsid w:val="00405583"/>
    <w:rsid w:val="0040629E"/>
    <w:rsid w:val="00414BDB"/>
    <w:rsid w:val="0041683E"/>
    <w:rsid w:val="004204F0"/>
    <w:rsid w:val="00422058"/>
    <w:rsid w:val="004243DF"/>
    <w:rsid w:val="00426F38"/>
    <w:rsid w:val="004429D2"/>
    <w:rsid w:val="004437A7"/>
    <w:rsid w:val="00444E55"/>
    <w:rsid w:val="004452C6"/>
    <w:rsid w:val="0044691D"/>
    <w:rsid w:val="0045108D"/>
    <w:rsid w:val="004522BE"/>
    <w:rsid w:val="004541F0"/>
    <w:rsid w:val="0046052E"/>
    <w:rsid w:val="00461573"/>
    <w:rsid w:val="00463FFA"/>
    <w:rsid w:val="00464494"/>
    <w:rsid w:val="00465029"/>
    <w:rsid w:val="0046530C"/>
    <w:rsid w:val="004656DC"/>
    <w:rsid w:val="0046583C"/>
    <w:rsid w:val="00467129"/>
    <w:rsid w:val="00471CFE"/>
    <w:rsid w:val="00472B9C"/>
    <w:rsid w:val="0047303F"/>
    <w:rsid w:val="00473B2D"/>
    <w:rsid w:val="004828DA"/>
    <w:rsid w:val="0048456E"/>
    <w:rsid w:val="0048770D"/>
    <w:rsid w:val="00490357"/>
    <w:rsid w:val="00492C18"/>
    <w:rsid w:val="004940EF"/>
    <w:rsid w:val="00496C4C"/>
    <w:rsid w:val="00496F40"/>
    <w:rsid w:val="004A03F4"/>
    <w:rsid w:val="004A28CD"/>
    <w:rsid w:val="004A3EBE"/>
    <w:rsid w:val="004A4995"/>
    <w:rsid w:val="004A639E"/>
    <w:rsid w:val="004A7168"/>
    <w:rsid w:val="004B7784"/>
    <w:rsid w:val="004C18FA"/>
    <w:rsid w:val="004C5C33"/>
    <w:rsid w:val="004C5D20"/>
    <w:rsid w:val="004C6CF4"/>
    <w:rsid w:val="004D097E"/>
    <w:rsid w:val="004D18F0"/>
    <w:rsid w:val="004D1AB3"/>
    <w:rsid w:val="004D1F12"/>
    <w:rsid w:val="004D244B"/>
    <w:rsid w:val="004D536F"/>
    <w:rsid w:val="004D574A"/>
    <w:rsid w:val="004D625B"/>
    <w:rsid w:val="004E047A"/>
    <w:rsid w:val="004E3DDD"/>
    <w:rsid w:val="004E4261"/>
    <w:rsid w:val="004E427A"/>
    <w:rsid w:val="004E4F86"/>
    <w:rsid w:val="004E621C"/>
    <w:rsid w:val="004E7D8E"/>
    <w:rsid w:val="004E7EC0"/>
    <w:rsid w:val="004F1ED2"/>
    <w:rsid w:val="004F365E"/>
    <w:rsid w:val="004F6EB7"/>
    <w:rsid w:val="004F7C3B"/>
    <w:rsid w:val="005008F7"/>
    <w:rsid w:val="00501F87"/>
    <w:rsid w:val="005044B0"/>
    <w:rsid w:val="0051177E"/>
    <w:rsid w:val="00511A92"/>
    <w:rsid w:val="00512FF4"/>
    <w:rsid w:val="00514791"/>
    <w:rsid w:val="00517CC1"/>
    <w:rsid w:val="005206BC"/>
    <w:rsid w:val="00522523"/>
    <w:rsid w:val="00530DF3"/>
    <w:rsid w:val="00532701"/>
    <w:rsid w:val="0053506C"/>
    <w:rsid w:val="0053606C"/>
    <w:rsid w:val="005366E0"/>
    <w:rsid w:val="00541309"/>
    <w:rsid w:val="00546E54"/>
    <w:rsid w:val="005471B3"/>
    <w:rsid w:val="005471C5"/>
    <w:rsid w:val="00551092"/>
    <w:rsid w:val="00551ADE"/>
    <w:rsid w:val="0055368D"/>
    <w:rsid w:val="00554FF2"/>
    <w:rsid w:val="00557BD4"/>
    <w:rsid w:val="00560A7D"/>
    <w:rsid w:val="0056374F"/>
    <w:rsid w:val="00573231"/>
    <w:rsid w:val="00574926"/>
    <w:rsid w:val="005764EB"/>
    <w:rsid w:val="005775AF"/>
    <w:rsid w:val="005779DA"/>
    <w:rsid w:val="00580CEE"/>
    <w:rsid w:val="0058554A"/>
    <w:rsid w:val="00587453"/>
    <w:rsid w:val="005954C2"/>
    <w:rsid w:val="00595A5D"/>
    <w:rsid w:val="00596D20"/>
    <w:rsid w:val="005A00FB"/>
    <w:rsid w:val="005A0372"/>
    <w:rsid w:val="005A1CE7"/>
    <w:rsid w:val="005B1307"/>
    <w:rsid w:val="005B596A"/>
    <w:rsid w:val="005C264F"/>
    <w:rsid w:val="005C637A"/>
    <w:rsid w:val="005C6706"/>
    <w:rsid w:val="005D1192"/>
    <w:rsid w:val="005D1D0B"/>
    <w:rsid w:val="005D318A"/>
    <w:rsid w:val="005D3AE5"/>
    <w:rsid w:val="005D3F3C"/>
    <w:rsid w:val="005D4CA6"/>
    <w:rsid w:val="005E0D5B"/>
    <w:rsid w:val="005E0DB0"/>
    <w:rsid w:val="005E0E57"/>
    <w:rsid w:val="005E7131"/>
    <w:rsid w:val="005F44E5"/>
    <w:rsid w:val="00602870"/>
    <w:rsid w:val="00603B5E"/>
    <w:rsid w:val="006073A7"/>
    <w:rsid w:val="00611880"/>
    <w:rsid w:val="00616747"/>
    <w:rsid w:val="00624997"/>
    <w:rsid w:val="00627E09"/>
    <w:rsid w:val="006303D8"/>
    <w:rsid w:val="00631FC3"/>
    <w:rsid w:val="006336FF"/>
    <w:rsid w:val="00635B53"/>
    <w:rsid w:val="0063757A"/>
    <w:rsid w:val="0064184B"/>
    <w:rsid w:val="00646A18"/>
    <w:rsid w:val="00650141"/>
    <w:rsid w:val="00650E3A"/>
    <w:rsid w:val="006518CE"/>
    <w:rsid w:val="00653AC9"/>
    <w:rsid w:val="00654602"/>
    <w:rsid w:val="00654B3A"/>
    <w:rsid w:val="00654F73"/>
    <w:rsid w:val="006561D7"/>
    <w:rsid w:val="006575C5"/>
    <w:rsid w:val="00657C00"/>
    <w:rsid w:val="00666D73"/>
    <w:rsid w:val="0067017A"/>
    <w:rsid w:val="0067048C"/>
    <w:rsid w:val="00674675"/>
    <w:rsid w:val="0068450A"/>
    <w:rsid w:val="0068701D"/>
    <w:rsid w:val="00690013"/>
    <w:rsid w:val="006912BB"/>
    <w:rsid w:val="00695C33"/>
    <w:rsid w:val="00697350"/>
    <w:rsid w:val="006A040E"/>
    <w:rsid w:val="006A2500"/>
    <w:rsid w:val="006A2B0E"/>
    <w:rsid w:val="006A38D7"/>
    <w:rsid w:val="006A75A0"/>
    <w:rsid w:val="006B0679"/>
    <w:rsid w:val="006B14A3"/>
    <w:rsid w:val="006B7C59"/>
    <w:rsid w:val="006B7F1B"/>
    <w:rsid w:val="006C1015"/>
    <w:rsid w:val="006C2A9E"/>
    <w:rsid w:val="006C7650"/>
    <w:rsid w:val="006C76A0"/>
    <w:rsid w:val="006D03B5"/>
    <w:rsid w:val="006D1CF3"/>
    <w:rsid w:val="006D379C"/>
    <w:rsid w:val="006E0390"/>
    <w:rsid w:val="006E4946"/>
    <w:rsid w:val="006E5ED8"/>
    <w:rsid w:val="006F0751"/>
    <w:rsid w:val="006F20EF"/>
    <w:rsid w:val="006F4A53"/>
    <w:rsid w:val="006F6A51"/>
    <w:rsid w:val="006F7024"/>
    <w:rsid w:val="00701B22"/>
    <w:rsid w:val="007022B7"/>
    <w:rsid w:val="00703D33"/>
    <w:rsid w:val="0071059A"/>
    <w:rsid w:val="007119DC"/>
    <w:rsid w:val="007122E3"/>
    <w:rsid w:val="00712350"/>
    <w:rsid w:val="00712E86"/>
    <w:rsid w:val="00712FFC"/>
    <w:rsid w:val="007208D6"/>
    <w:rsid w:val="00721423"/>
    <w:rsid w:val="007222C3"/>
    <w:rsid w:val="00722C13"/>
    <w:rsid w:val="007233CF"/>
    <w:rsid w:val="00725C29"/>
    <w:rsid w:val="007270C9"/>
    <w:rsid w:val="007311BB"/>
    <w:rsid w:val="00731846"/>
    <w:rsid w:val="00733A34"/>
    <w:rsid w:val="007367D3"/>
    <w:rsid w:val="007409D8"/>
    <w:rsid w:val="00741F05"/>
    <w:rsid w:val="00742A52"/>
    <w:rsid w:val="00743F6F"/>
    <w:rsid w:val="0074473F"/>
    <w:rsid w:val="00746A59"/>
    <w:rsid w:val="007474DA"/>
    <w:rsid w:val="00750B79"/>
    <w:rsid w:val="00755A55"/>
    <w:rsid w:val="00760FDB"/>
    <w:rsid w:val="00761215"/>
    <w:rsid w:val="007629F8"/>
    <w:rsid w:val="00767D0C"/>
    <w:rsid w:val="00772E3B"/>
    <w:rsid w:val="00781485"/>
    <w:rsid w:val="00782C36"/>
    <w:rsid w:val="00787E4C"/>
    <w:rsid w:val="007924BB"/>
    <w:rsid w:val="00792A14"/>
    <w:rsid w:val="00793AE4"/>
    <w:rsid w:val="0079551C"/>
    <w:rsid w:val="00796622"/>
    <w:rsid w:val="0079727F"/>
    <w:rsid w:val="007A055E"/>
    <w:rsid w:val="007A4020"/>
    <w:rsid w:val="007A5207"/>
    <w:rsid w:val="007A527C"/>
    <w:rsid w:val="007B03C1"/>
    <w:rsid w:val="007B0673"/>
    <w:rsid w:val="007B1425"/>
    <w:rsid w:val="007B5AAA"/>
    <w:rsid w:val="007C0D5F"/>
    <w:rsid w:val="007C17FD"/>
    <w:rsid w:val="007C28D7"/>
    <w:rsid w:val="007C2BF8"/>
    <w:rsid w:val="007C608A"/>
    <w:rsid w:val="007C7128"/>
    <w:rsid w:val="007D1ABE"/>
    <w:rsid w:val="007D5E98"/>
    <w:rsid w:val="007D76E1"/>
    <w:rsid w:val="007E0170"/>
    <w:rsid w:val="007E0330"/>
    <w:rsid w:val="007E1794"/>
    <w:rsid w:val="007E4ABC"/>
    <w:rsid w:val="007E5E2F"/>
    <w:rsid w:val="007E6593"/>
    <w:rsid w:val="007E724E"/>
    <w:rsid w:val="007E72FE"/>
    <w:rsid w:val="007F107C"/>
    <w:rsid w:val="007F3D56"/>
    <w:rsid w:val="007F4862"/>
    <w:rsid w:val="007F7DE3"/>
    <w:rsid w:val="0081004A"/>
    <w:rsid w:val="00810594"/>
    <w:rsid w:val="0081146D"/>
    <w:rsid w:val="008150CB"/>
    <w:rsid w:val="00820659"/>
    <w:rsid w:val="00823DA0"/>
    <w:rsid w:val="0082629A"/>
    <w:rsid w:val="0083080A"/>
    <w:rsid w:val="00831CF0"/>
    <w:rsid w:val="0083232A"/>
    <w:rsid w:val="00841F88"/>
    <w:rsid w:val="00844FBE"/>
    <w:rsid w:val="00845880"/>
    <w:rsid w:val="00851417"/>
    <w:rsid w:val="00851E5E"/>
    <w:rsid w:val="0085219C"/>
    <w:rsid w:val="00852614"/>
    <w:rsid w:val="00853B07"/>
    <w:rsid w:val="00857E84"/>
    <w:rsid w:val="0086211E"/>
    <w:rsid w:val="00866102"/>
    <w:rsid w:val="00870F9E"/>
    <w:rsid w:val="008774F2"/>
    <w:rsid w:val="008807BB"/>
    <w:rsid w:val="00881E17"/>
    <w:rsid w:val="00881E91"/>
    <w:rsid w:val="00885126"/>
    <w:rsid w:val="00885C6C"/>
    <w:rsid w:val="00886D71"/>
    <w:rsid w:val="008911D1"/>
    <w:rsid w:val="00894692"/>
    <w:rsid w:val="00896BAC"/>
    <w:rsid w:val="008A0B48"/>
    <w:rsid w:val="008A10E6"/>
    <w:rsid w:val="008A24B5"/>
    <w:rsid w:val="008A2835"/>
    <w:rsid w:val="008A28B4"/>
    <w:rsid w:val="008A3D42"/>
    <w:rsid w:val="008A6D74"/>
    <w:rsid w:val="008B41C8"/>
    <w:rsid w:val="008C0A38"/>
    <w:rsid w:val="008C2143"/>
    <w:rsid w:val="008C3C28"/>
    <w:rsid w:val="008C5B44"/>
    <w:rsid w:val="008D1A10"/>
    <w:rsid w:val="008D505A"/>
    <w:rsid w:val="008D7485"/>
    <w:rsid w:val="008E0376"/>
    <w:rsid w:val="008E3213"/>
    <w:rsid w:val="008E4B12"/>
    <w:rsid w:val="008E587E"/>
    <w:rsid w:val="008E6B41"/>
    <w:rsid w:val="008E74C0"/>
    <w:rsid w:val="008E7795"/>
    <w:rsid w:val="008F04A0"/>
    <w:rsid w:val="008F0A42"/>
    <w:rsid w:val="008F0C30"/>
    <w:rsid w:val="008F162C"/>
    <w:rsid w:val="008F2769"/>
    <w:rsid w:val="008F32C2"/>
    <w:rsid w:val="008F3A9B"/>
    <w:rsid w:val="008F5C1C"/>
    <w:rsid w:val="008F6FC6"/>
    <w:rsid w:val="008F768E"/>
    <w:rsid w:val="0090299E"/>
    <w:rsid w:val="00904728"/>
    <w:rsid w:val="00907B4D"/>
    <w:rsid w:val="0091082B"/>
    <w:rsid w:val="0091118D"/>
    <w:rsid w:val="009150D8"/>
    <w:rsid w:val="009155A6"/>
    <w:rsid w:val="0091782C"/>
    <w:rsid w:val="009226C5"/>
    <w:rsid w:val="0092570E"/>
    <w:rsid w:val="009270E7"/>
    <w:rsid w:val="00927A35"/>
    <w:rsid w:val="00932E51"/>
    <w:rsid w:val="00934F85"/>
    <w:rsid w:val="00937D54"/>
    <w:rsid w:val="00941E02"/>
    <w:rsid w:val="00942073"/>
    <w:rsid w:val="0095278F"/>
    <w:rsid w:val="009566D8"/>
    <w:rsid w:val="00957D00"/>
    <w:rsid w:val="00957DC1"/>
    <w:rsid w:val="00960B3F"/>
    <w:rsid w:val="00962923"/>
    <w:rsid w:val="00967176"/>
    <w:rsid w:val="0097344E"/>
    <w:rsid w:val="0097353A"/>
    <w:rsid w:val="009739A7"/>
    <w:rsid w:val="00976512"/>
    <w:rsid w:val="00977204"/>
    <w:rsid w:val="009803DB"/>
    <w:rsid w:val="0098588F"/>
    <w:rsid w:val="009906E4"/>
    <w:rsid w:val="00990F1F"/>
    <w:rsid w:val="00993565"/>
    <w:rsid w:val="00993AC3"/>
    <w:rsid w:val="00993E3A"/>
    <w:rsid w:val="00996403"/>
    <w:rsid w:val="009A2AEC"/>
    <w:rsid w:val="009A4439"/>
    <w:rsid w:val="009A4A9B"/>
    <w:rsid w:val="009A4CFF"/>
    <w:rsid w:val="009A6CEA"/>
    <w:rsid w:val="009A7B4B"/>
    <w:rsid w:val="009A7F0F"/>
    <w:rsid w:val="009B0474"/>
    <w:rsid w:val="009B3E3E"/>
    <w:rsid w:val="009B4FA4"/>
    <w:rsid w:val="009B776E"/>
    <w:rsid w:val="009C08E6"/>
    <w:rsid w:val="009C0C04"/>
    <w:rsid w:val="009C15FD"/>
    <w:rsid w:val="009C2386"/>
    <w:rsid w:val="009C38E8"/>
    <w:rsid w:val="009C390A"/>
    <w:rsid w:val="009C55DC"/>
    <w:rsid w:val="009C65C2"/>
    <w:rsid w:val="009C7B00"/>
    <w:rsid w:val="009D1C2D"/>
    <w:rsid w:val="009D2C3B"/>
    <w:rsid w:val="009D4D1B"/>
    <w:rsid w:val="009D5A82"/>
    <w:rsid w:val="009E42AF"/>
    <w:rsid w:val="009E44B5"/>
    <w:rsid w:val="009E496A"/>
    <w:rsid w:val="009E70F8"/>
    <w:rsid w:val="009F2A29"/>
    <w:rsid w:val="009F3692"/>
    <w:rsid w:val="009F40FC"/>
    <w:rsid w:val="009F4AF9"/>
    <w:rsid w:val="009F4E12"/>
    <w:rsid w:val="009F5A57"/>
    <w:rsid w:val="00A03351"/>
    <w:rsid w:val="00A0535F"/>
    <w:rsid w:val="00A1317D"/>
    <w:rsid w:val="00A20634"/>
    <w:rsid w:val="00A20BD5"/>
    <w:rsid w:val="00A21509"/>
    <w:rsid w:val="00A23716"/>
    <w:rsid w:val="00A2402E"/>
    <w:rsid w:val="00A24EBD"/>
    <w:rsid w:val="00A2503C"/>
    <w:rsid w:val="00A27551"/>
    <w:rsid w:val="00A27A2E"/>
    <w:rsid w:val="00A27A68"/>
    <w:rsid w:val="00A30C2D"/>
    <w:rsid w:val="00A334F3"/>
    <w:rsid w:val="00A35295"/>
    <w:rsid w:val="00A41676"/>
    <w:rsid w:val="00A43A72"/>
    <w:rsid w:val="00A4437B"/>
    <w:rsid w:val="00A469E5"/>
    <w:rsid w:val="00A47B1F"/>
    <w:rsid w:val="00A501F8"/>
    <w:rsid w:val="00A565CC"/>
    <w:rsid w:val="00A60859"/>
    <w:rsid w:val="00A61D6A"/>
    <w:rsid w:val="00A634B5"/>
    <w:rsid w:val="00A63A94"/>
    <w:rsid w:val="00A64ACF"/>
    <w:rsid w:val="00A658BB"/>
    <w:rsid w:val="00A669CE"/>
    <w:rsid w:val="00A66AC9"/>
    <w:rsid w:val="00A71980"/>
    <w:rsid w:val="00A740AB"/>
    <w:rsid w:val="00A74F53"/>
    <w:rsid w:val="00A76B91"/>
    <w:rsid w:val="00A80494"/>
    <w:rsid w:val="00A827F1"/>
    <w:rsid w:val="00A8430E"/>
    <w:rsid w:val="00A84603"/>
    <w:rsid w:val="00A856B4"/>
    <w:rsid w:val="00A86F00"/>
    <w:rsid w:val="00A91C82"/>
    <w:rsid w:val="00A9291C"/>
    <w:rsid w:val="00A93489"/>
    <w:rsid w:val="00A94FF1"/>
    <w:rsid w:val="00A96084"/>
    <w:rsid w:val="00AA0513"/>
    <w:rsid w:val="00AA1E29"/>
    <w:rsid w:val="00AA258B"/>
    <w:rsid w:val="00AB0A6B"/>
    <w:rsid w:val="00AB18F8"/>
    <w:rsid w:val="00AB50C4"/>
    <w:rsid w:val="00AB6354"/>
    <w:rsid w:val="00AB6D4C"/>
    <w:rsid w:val="00AB6ED0"/>
    <w:rsid w:val="00AC1F94"/>
    <w:rsid w:val="00AC33EC"/>
    <w:rsid w:val="00AC3453"/>
    <w:rsid w:val="00AC4812"/>
    <w:rsid w:val="00AC4A8D"/>
    <w:rsid w:val="00AC6118"/>
    <w:rsid w:val="00AD04F9"/>
    <w:rsid w:val="00AD06B8"/>
    <w:rsid w:val="00AD6023"/>
    <w:rsid w:val="00AD62B8"/>
    <w:rsid w:val="00AE0F9D"/>
    <w:rsid w:val="00AE421F"/>
    <w:rsid w:val="00AE5218"/>
    <w:rsid w:val="00AE5A11"/>
    <w:rsid w:val="00AE626F"/>
    <w:rsid w:val="00AF1947"/>
    <w:rsid w:val="00AF209F"/>
    <w:rsid w:val="00AF576A"/>
    <w:rsid w:val="00AF6E6F"/>
    <w:rsid w:val="00AF76FC"/>
    <w:rsid w:val="00AF7BDD"/>
    <w:rsid w:val="00AF7E22"/>
    <w:rsid w:val="00B008D8"/>
    <w:rsid w:val="00B04A7A"/>
    <w:rsid w:val="00B059A8"/>
    <w:rsid w:val="00B05B28"/>
    <w:rsid w:val="00B05D9E"/>
    <w:rsid w:val="00B05F44"/>
    <w:rsid w:val="00B06E9E"/>
    <w:rsid w:val="00B101BE"/>
    <w:rsid w:val="00B12C2B"/>
    <w:rsid w:val="00B1391D"/>
    <w:rsid w:val="00B24350"/>
    <w:rsid w:val="00B248C1"/>
    <w:rsid w:val="00B24C25"/>
    <w:rsid w:val="00B254C9"/>
    <w:rsid w:val="00B2586B"/>
    <w:rsid w:val="00B27879"/>
    <w:rsid w:val="00B30FA8"/>
    <w:rsid w:val="00B32E26"/>
    <w:rsid w:val="00B36A21"/>
    <w:rsid w:val="00B41786"/>
    <w:rsid w:val="00B43F68"/>
    <w:rsid w:val="00B473C0"/>
    <w:rsid w:val="00B5157B"/>
    <w:rsid w:val="00B5269D"/>
    <w:rsid w:val="00B53EDF"/>
    <w:rsid w:val="00B56919"/>
    <w:rsid w:val="00B56A8F"/>
    <w:rsid w:val="00B61ABF"/>
    <w:rsid w:val="00B672AF"/>
    <w:rsid w:val="00B67C5B"/>
    <w:rsid w:val="00B73969"/>
    <w:rsid w:val="00B74E36"/>
    <w:rsid w:val="00B75BF9"/>
    <w:rsid w:val="00B779E3"/>
    <w:rsid w:val="00B801D3"/>
    <w:rsid w:val="00B83B0E"/>
    <w:rsid w:val="00B85A24"/>
    <w:rsid w:val="00B86804"/>
    <w:rsid w:val="00B907FD"/>
    <w:rsid w:val="00B90C1B"/>
    <w:rsid w:val="00B91A7B"/>
    <w:rsid w:val="00B924A0"/>
    <w:rsid w:val="00B93815"/>
    <w:rsid w:val="00B945B6"/>
    <w:rsid w:val="00B9567B"/>
    <w:rsid w:val="00B95B9E"/>
    <w:rsid w:val="00B9619F"/>
    <w:rsid w:val="00B97425"/>
    <w:rsid w:val="00B974B4"/>
    <w:rsid w:val="00B97ACD"/>
    <w:rsid w:val="00B97F08"/>
    <w:rsid w:val="00BA214D"/>
    <w:rsid w:val="00BA2C6F"/>
    <w:rsid w:val="00BA54FE"/>
    <w:rsid w:val="00BA579B"/>
    <w:rsid w:val="00BA6CD9"/>
    <w:rsid w:val="00BA6F5E"/>
    <w:rsid w:val="00BB1F56"/>
    <w:rsid w:val="00BB2106"/>
    <w:rsid w:val="00BB2359"/>
    <w:rsid w:val="00BB708B"/>
    <w:rsid w:val="00BC081C"/>
    <w:rsid w:val="00BC2AA6"/>
    <w:rsid w:val="00BC4F7D"/>
    <w:rsid w:val="00BC5467"/>
    <w:rsid w:val="00BC5F74"/>
    <w:rsid w:val="00BD0DBC"/>
    <w:rsid w:val="00BD3D69"/>
    <w:rsid w:val="00BD5D30"/>
    <w:rsid w:val="00BD6BF9"/>
    <w:rsid w:val="00BD6D66"/>
    <w:rsid w:val="00BE20FC"/>
    <w:rsid w:val="00BE27BF"/>
    <w:rsid w:val="00BE2841"/>
    <w:rsid w:val="00BE2E8A"/>
    <w:rsid w:val="00BE62AC"/>
    <w:rsid w:val="00BE67CE"/>
    <w:rsid w:val="00BF1868"/>
    <w:rsid w:val="00BF4B1A"/>
    <w:rsid w:val="00BF6522"/>
    <w:rsid w:val="00BF79B4"/>
    <w:rsid w:val="00C028CD"/>
    <w:rsid w:val="00C02B18"/>
    <w:rsid w:val="00C07BA5"/>
    <w:rsid w:val="00C07F12"/>
    <w:rsid w:val="00C10B6B"/>
    <w:rsid w:val="00C171B4"/>
    <w:rsid w:val="00C176EF"/>
    <w:rsid w:val="00C17BFD"/>
    <w:rsid w:val="00C232A7"/>
    <w:rsid w:val="00C24D04"/>
    <w:rsid w:val="00C27A76"/>
    <w:rsid w:val="00C31999"/>
    <w:rsid w:val="00C33731"/>
    <w:rsid w:val="00C36F16"/>
    <w:rsid w:val="00C3756F"/>
    <w:rsid w:val="00C41906"/>
    <w:rsid w:val="00C44B60"/>
    <w:rsid w:val="00C45B12"/>
    <w:rsid w:val="00C466AE"/>
    <w:rsid w:val="00C5256A"/>
    <w:rsid w:val="00C52771"/>
    <w:rsid w:val="00C5282D"/>
    <w:rsid w:val="00C53432"/>
    <w:rsid w:val="00C53D66"/>
    <w:rsid w:val="00C54CCA"/>
    <w:rsid w:val="00C55127"/>
    <w:rsid w:val="00C5539E"/>
    <w:rsid w:val="00C55C36"/>
    <w:rsid w:val="00C65C54"/>
    <w:rsid w:val="00C705ED"/>
    <w:rsid w:val="00C72FB4"/>
    <w:rsid w:val="00C73892"/>
    <w:rsid w:val="00C740F2"/>
    <w:rsid w:val="00C7454A"/>
    <w:rsid w:val="00C772D5"/>
    <w:rsid w:val="00C77CD9"/>
    <w:rsid w:val="00C8594E"/>
    <w:rsid w:val="00C86745"/>
    <w:rsid w:val="00C87036"/>
    <w:rsid w:val="00C90F7B"/>
    <w:rsid w:val="00C91051"/>
    <w:rsid w:val="00C9190D"/>
    <w:rsid w:val="00C92475"/>
    <w:rsid w:val="00C93A36"/>
    <w:rsid w:val="00C9476C"/>
    <w:rsid w:val="00C97F70"/>
    <w:rsid w:val="00CA755E"/>
    <w:rsid w:val="00CB4690"/>
    <w:rsid w:val="00CB5F62"/>
    <w:rsid w:val="00CB7FA0"/>
    <w:rsid w:val="00CC4D93"/>
    <w:rsid w:val="00CC53BD"/>
    <w:rsid w:val="00CC554A"/>
    <w:rsid w:val="00CC63D6"/>
    <w:rsid w:val="00CC76E7"/>
    <w:rsid w:val="00CC7CF7"/>
    <w:rsid w:val="00CD07BE"/>
    <w:rsid w:val="00CD0B18"/>
    <w:rsid w:val="00CD1DA1"/>
    <w:rsid w:val="00CD20B1"/>
    <w:rsid w:val="00CD2F06"/>
    <w:rsid w:val="00CD39E7"/>
    <w:rsid w:val="00CD6524"/>
    <w:rsid w:val="00CE2C42"/>
    <w:rsid w:val="00CE6A15"/>
    <w:rsid w:val="00CE71EE"/>
    <w:rsid w:val="00CF2F98"/>
    <w:rsid w:val="00CF4C2D"/>
    <w:rsid w:val="00D004FB"/>
    <w:rsid w:val="00D02A43"/>
    <w:rsid w:val="00D04842"/>
    <w:rsid w:val="00D0641E"/>
    <w:rsid w:val="00D11388"/>
    <w:rsid w:val="00D16B0A"/>
    <w:rsid w:val="00D2366F"/>
    <w:rsid w:val="00D31C58"/>
    <w:rsid w:val="00D32036"/>
    <w:rsid w:val="00D34C02"/>
    <w:rsid w:val="00D401C6"/>
    <w:rsid w:val="00D40B14"/>
    <w:rsid w:val="00D430BE"/>
    <w:rsid w:val="00D44240"/>
    <w:rsid w:val="00D52D64"/>
    <w:rsid w:val="00D550B8"/>
    <w:rsid w:val="00D55369"/>
    <w:rsid w:val="00D5681F"/>
    <w:rsid w:val="00D6180F"/>
    <w:rsid w:val="00D62FF1"/>
    <w:rsid w:val="00D63A47"/>
    <w:rsid w:val="00D652FC"/>
    <w:rsid w:val="00D67175"/>
    <w:rsid w:val="00D74C85"/>
    <w:rsid w:val="00D811B1"/>
    <w:rsid w:val="00D86D88"/>
    <w:rsid w:val="00D90B78"/>
    <w:rsid w:val="00D91993"/>
    <w:rsid w:val="00D947D6"/>
    <w:rsid w:val="00D97CE3"/>
    <w:rsid w:val="00DA0FE2"/>
    <w:rsid w:val="00DA2A6A"/>
    <w:rsid w:val="00DA3C19"/>
    <w:rsid w:val="00DA582A"/>
    <w:rsid w:val="00DA6DFF"/>
    <w:rsid w:val="00DB0B74"/>
    <w:rsid w:val="00DB39EF"/>
    <w:rsid w:val="00DB725F"/>
    <w:rsid w:val="00DC0BC8"/>
    <w:rsid w:val="00DC15ED"/>
    <w:rsid w:val="00DC39FD"/>
    <w:rsid w:val="00DC64E7"/>
    <w:rsid w:val="00DC708B"/>
    <w:rsid w:val="00DC76F1"/>
    <w:rsid w:val="00DD32EF"/>
    <w:rsid w:val="00DD75EA"/>
    <w:rsid w:val="00DD7C6C"/>
    <w:rsid w:val="00DD7C70"/>
    <w:rsid w:val="00DE1B95"/>
    <w:rsid w:val="00DE425D"/>
    <w:rsid w:val="00DE58AF"/>
    <w:rsid w:val="00DE60CA"/>
    <w:rsid w:val="00DE67AE"/>
    <w:rsid w:val="00DF0DBB"/>
    <w:rsid w:val="00DF0FA5"/>
    <w:rsid w:val="00DF2812"/>
    <w:rsid w:val="00DF2FFD"/>
    <w:rsid w:val="00DF30E4"/>
    <w:rsid w:val="00DF5A31"/>
    <w:rsid w:val="00DF7D73"/>
    <w:rsid w:val="00E02C44"/>
    <w:rsid w:val="00E03245"/>
    <w:rsid w:val="00E0523C"/>
    <w:rsid w:val="00E054D6"/>
    <w:rsid w:val="00E07321"/>
    <w:rsid w:val="00E11347"/>
    <w:rsid w:val="00E11DC8"/>
    <w:rsid w:val="00E1226C"/>
    <w:rsid w:val="00E1764E"/>
    <w:rsid w:val="00E23E95"/>
    <w:rsid w:val="00E26E33"/>
    <w:rsid w:val="00E3259A"/>
    <w:rsid w:val="00E35247"/>
    <w:rsid w:val="00E35A9D"/>
    <w:rsid w:val="00E37B4F"/>
    <w:rsid w:val="00E42065"/>
    <w:rsid w:val="00E4213D"/>
    <w:rsid w:val="00E42542"/>
    <w:rsid w:val="00E447CB"/>
    <w:rsid w:val="00E45CBD"/>
    <w:rsid w:val="00E4624D"/>
    <w:rsid w:val="00E5201D"/>
    <w:rsid w:val="00E52414"/>
    <w:rsid w:val="00E577BA"/>
    <w:rsid w:val="00E57C70"/>
    <w:rsid w:val="00E6763B"/>
    <w:rsid w:val="00E70231"/>
    <w:rsid w:val="00E7083D"/>
    <w:rsid w:val="00E7289D"/>
    <w:rsid w:val="00E74C6D"/>
    <w:rsid w:val="00E764EF"/>
    <w:rsid w:val="00E76B4C"/>
    <w:rsid w:val="00E86AE4"/>
    <w:rsid w:val="00E92070"/>
    <w:rsid w:val="00E9515B"/>
    <w:rsid w:val="00E96E08"/>
    <w:rsid w:val="00E97FD0"/>
    <w:rsid w:val="00EA388D"/>
    <w:rsid w:val="00EA62C4"/>
    <w:rsid w:val="00EA6732"/>
    <w:rsid w:val="00EB31A3"/>
    <w:rsid w:val="00EB3D89"/>
    <w:rsid w:val="00EB622D"/>
    <w:rsid w:val="00EB7DA8"/>
    <w:rsid w:val="00EC09C1"/>
    <w:rsid w:val="00EC28F6"/>
    <w:rsid w:val="00EC44F4"/>
    <w:rsid w:val="00EC5085"/>
    <w:rsid w:val="00EC60E5"/>
    <w:rsid w:val="00EC633B"/>
    <w:rsid w:val="00EC6A6C"/>
    <w:rsid w:val="00EC7F7C"/>
    <w:rsid w:val="00ED00DD"/>
    <w:rsid w:val="00ED05F9"/>
    <w:rsid w:val="00ED0FF7"/>
    <w:rsid w:val="00ED1E58"/>
    <w:rsid w:val="00ED4464"/>
    <w:rsid w:val="00ED4972"/>
    <w:rsid w:val="00ED4AE0"/>
    <w:rsid w:val="00ED586F"/>
    <w:rsid w:val="00ED5AC4"/>
    <w:rsid w:val="00ED5E10"/>
    <w:rsid w:val="00ED6CDB"/>
    <w:rsid w:val="00ED7F96"/>
    <w:rsid w:val="00EE7A10"/>
    <w:rsid w:val="00EF2429"/>
    <w:rsid w:val="00EF2499"/>
    <w:rsid w:val="00EF2EBF"/>
    <w:rsid w:val="00EF623E"/>
    <w:rsid w:val="00EF6F30"/>
    <w:rsid w:val="00F025A4"/>
    <w:rsid w:val="00F03616"/>
    <w:rsid w:val="00F105A3"/>
    <w:rsid w:val="00F1175D"/>
    <w:rsid w:val="00F11782"/>
    <w:rsid w:val="00F14016"/>
    <w:rsid w:val="00F1556D"/>
    <w:rsid w:val="00F16AED"/>
    <w:rsid w:val="00F20BCE"/>
    <w:rsid w:val="00F2113B"/>
    <w:rsid w:val="00F21E81"/>
    <w:rsid w:val="00F22106"/>
    <w:rsid w:val="00F230E2"/>
    <w:rsid w:val="00F27C2E"/>
    <w:rsid w:val="00F31A78"/>
    <w:rsid w:val="00F31EC1"/>
    <w:rsid w:val="00F33FE9"/>
    <w:rsid w:val="00F35574"/>
    <w:rsid w:val="00F37500"/>
    <w:rsid w:val="00F402F5"/>
    <w:rsid w:val="00F42468"/>
    <w:rsid w:val="00F46FC3"/>
    <w:rsid w:val="00F5195C"/>
    <w:rsid w:val="00F52D57"/>
    <w:rsid w:val="00F53A0B"/>
    <w:rsid w:val="00F55F1B"/>
    <w:rsid w:val="00F61617"/>
    <w:rsid w:val="00F63731"/>
    <w:rsid w:val="00F66C59"/>
    <w:rsid w:val="00F676BC"/>
    <w:rsid w:val="00F80057"/>
    <w:rsid w:val="00F806FA"/>
    <w:rsid w:val="00F81F0B"/>
    <w:rsid w:val="00F821C0"/>
    <w:rsid w:val="00F925CA"/>
    <w:rsid w:val="00F93E4B"/>
    <w:rsid w:val="00F9569C"/>
    <w:rsid w:val="00F964DD"/>
    <w:rsid w:val="00FA0D05"/>
    <w:rsid w:val="00FA25B9"/>
    <w:rsid w:val="00FA2C4B"/>
    <w:rsid w:val="00FA45E1"/>
    <w:rsid w:val="00FA4A2B"/>
    <w:rsid w:val="00FA5C8D"/>
    <w:rsid w:val="00FA6E6E"/>
    <w:rsid w:val="00FB2991"/>
    <w:rsid w:val="00FB54E6"/>
    <w:rsid w:val="00FB5898"/>
    <w:rsid w:val="00FB7D1D"/>
    <w:rsid w:val="00FC2981"/>
    <w:rsid w:val="00FC2A4C"/>
    <w:rsid w:val="00FC42B0"/>
    <w:rsid w:val="00FC4841"/>
    <w:rsid w:val="00FC713B"/>
    <w:rsid w:val="00FD07F7"/>
    <w:rsid w:val="00FD0C03"/>
    <w:rsid w:val="00FD0D09"/>
    <w:rsid w:val="00FD4792"/>
    <w:rsid w:val="00FD4D81"/>
    <w:rsid w:val="00FE0831"/>
    <w:rsid w:val="00FE1A61"/>
    <w:rsid w:val="00FE4070"/>
    <w:rsid w:val="00FE4949"/>
    <w:rsid w:val="00FE5D11"/>
    <w:rsid w:val="00FE6373"/>
    <w:rsid w:val="00FE6A82"/>
    <w:rsid w:val="00FE6CBA"/>
    <w:rsid w:val="00FE7855"/>
    <w:rsid w:val="00FE7BD7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28CFD"/>
  <w15:docId w15:val="{CE15D29D-09A2-3447-9BAA-A3E6BBE6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91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9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6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6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69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69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69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9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9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9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691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A69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69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691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691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69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69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9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91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9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691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A691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691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691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691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A6913"/>
    <w:rPr>
      <w:i/>
      <w:iCs/>
    </w:rPr>
  </w:style>
  <w:style w:type="paragraph" w:styleId="NoSpacing">
    <w:name w:val="No Spacing"/>
    <w:link w:val="NoSpacingChar"/>
    <w:uiPriority w:val="1"/>
    <w:qFormat/>
    <w:rsid w:val="001A691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A6913"/>
  </w:style>
  <w:style w:type="paragraph" w:styleId="ListParagraph">
    <w:name w:val="List Paragraph"/>
    <w:basedOn w:val="Normal"/>
    <w:uiPriority w:val="34"/>
    <w:qFormat/>
    <w:rsid w:val="001A69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691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A691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691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6913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1A691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A6913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A6913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A6913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A691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9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55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F1B"/>
  </w:style>
  <w:style w:type="paragraph" w:styleId="Footer">
    <w:name w:val="footer"/>
    <w:basedOn w:val="Normal"/>
    <w:link w:val="FooterChar"/>
    <w:uiPriority w:val="99"/>
    <w:unhideWhenUsed/>
    <w:rsid w:val="00F55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F1B"/>
  </w:style>
  <w:style w:type="table" w:styleId="TableGrid">
    <w:name w:val="Table Grid"/>
    <w:basedOn w:val="TableNormal"/>
    <w:uiPriority w:val="39"/>
    <w:rsid w:val="00F5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1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296FCC"/>
    <w:pPr>
      <w:spacing w:after="0" w:line="240" w:lineRule="auto"/>
      <w:ind w:left="360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96FCC"/>
    <w:rPr>
      <w:rFonts w:ascii="Times New Roman" w:eastAsia="Times New Roman" w:hAnsi="Times New Roman" w:cs="Times New Roman"/>
      <w:i/>
      <w:sz w:val="24"/>
      <w:szCs w:val="20"/>
    </w:rPr>
  </w:style>
  <w:style w:type="paragraph" w:styleId="NormalWeb">
    <w:name w:val="Normal (Web)"/>
    <w:basedOn w:val="Normal"/>
    <w:uiPriority w:val="99"/>
    <w:unhideWhenUsed/>
    <w:rsid w:val="007C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40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40AB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4F7C3B"/>
  </w:style>
  <w:style w:type="character" w:styleId="FollowedHyperlink">
    <w:name w:val="FollowedHyperlink"/>
    <w:basedOn w:val="DefaultParagraphFont"/>
    <w:uiPriority w:val="99"/>
    <w:semiHidden/>
    <w:unhideWhenUsed/>
    <w:rsid w:val="007022B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5A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5AAA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5AAA"/>
    <w:rPr>
      <w:vertAlign w:val="superscript"/>
    </w:rPr>
  </w:style>
  <w:style w:type="character" w:customStyle="1" w:styleId="apple-converted-space">
    <w:name w:val="apple-converted-space"/>
    <w:basedOn w:val="DefaultParagraphFont"/>
    <w:rsid w:val="00C91051"/>
  </w:style>
  <w:style w:type="paragraph" w:styleId="BalloonText">
    <w:name w:val="Balloon Text"/>
    <w:basedOn w:val="Normal"/>
    <w:link w:val="BalloonTextChar"/>
    <w:uiPriority w:val="99"/>
    <w:semiHidden/>
    <w:unhideWhenUsed/>
    <w:rsid w:val="008A24B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4B5"/>
    <w:rPr>
      <w:rFonts w:ascii="Lucida Grande" w:eastAsiaTheme="minorEastAsia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8084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C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6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6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4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1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4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7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7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3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9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4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4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rcherygb.org/shoot-compete/compete/return-to-competition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ulojiffy@gmai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rkshirearchery.co.uk/tournament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erkshirearchery.co.uk/tournaments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3135A041-FF51-C44F-9E0C-3538EAF61F82}">
  <we:reference id="wa200001011" version="1.1.0.0" store="en-GB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51E61FFA-6762-BB48-99EC-D631392B5638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E7B00B-2B38-274E-A9CD-A3F7A97A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gary.critchlow-smith1@virgin.net</dc:creator>
  <cp:keywords/>
  <dc:description/>
  <cp:lastModifiedBy>Paul COMINA</cp:lastModifiedBy>
  <cp:revision>127</cp:revision>
  <cp:lastPrinted>2020-03-10T10:51:00Z</cp:lastPrinted>
  <dcterms:created xsi:type="dcterms:W3CDTF">2021-03-14T07:38:00Z</dcterms:created>
  <dcterms:modified xsi:type="dcterms:W3CDTF">2021-04-03T15:06:00Z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documentId_9959</vt:lpwstr>
  </property>
  <property fmtid="{D5CDD505-2E9C-101B-9397-08002B2CF9AE}" pid="3" name="grammarly_documentContext">
    <vt:lpwstr>{"goals":[],"domain":"general","emotions":[],"dialect":"british"}</vt:lpwstr>
  </property>
</Properties>
</file>